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sz w:val="36"/>
          <w:szCs w:val="36"/>
          <w:shd w:val="clear" w:fill="FFFFFF"/>
          <w:lang w:eastAsia="zh-CN"/>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36"/>
          <w:szCs w:val="36"/>
          <w:shd w:val="clear" w:fill="FFFFFF"/>
          <w:lang w:eastAsia="zh-CN"/>
          <w14:textFill>
            <w14:solidFill>
              <w14:schemeClr w14:val="tx1"/>
            </w14:solidFill>
          </w14:textFill>
        </w:rPr>
        <w:t>丰城市隍城镇人民政府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sz w:val="36"/>
          <w:szCs w:val="36"/>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36"/>
          <w:szCs w:val="36"/>
          <w:shd w:val="clear" w:fill="FFFFFF"/>
          <w:lang w:val="en-US" w:eastAsia="zh-CN"/>
          <w14:textFill>
            <w14:solidFill>
              <w14:schemeClr w14:val="tx1"/>
            </w14:solidFill>
          </w14:textFill>
        </w:rPr>
        <w:t>2022年</w:t>
      </w:r>
      <w:r>
        <w:rPr>
          <w:rFonts w:hint="eastAsia" w:ascii="方正小标宋简体" w:hAnsi="方正小标宋简体" w:eastAsia="方正小标宋简体" w:cs="方正小标宋简体"/>
          <w:i w:val="0"/>
          <w:iCs w:val="0"/>
          <w:caps w:val="0"/>
          <w:color w:val="000000" w:themeColor="text1"/>
          <w:spacing w:val="0"/>
          <w:sz w:val="36"/>
          <w:szCs w:val="36"/>
          <w:shd w:val="clear" w:fill="FFFFFF"/>
          <w14:textFill>
            <w14:solidFill>
              <w14:schemeClr w14:val="tx1"/>
            </w14:solidFill>
          </w14:textFill>
        </w:rPr>
        <w:t>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隍城镇人民政府办公室编制，本年度报告中所列数据统计期限自2022年1月1日至2022年12月31日止，并通过丰城市人民政府门户网站中“政府信息公开年报”栏目（网址:http://www.jxfc.gov.cn/fcsrmzf/2022n/xxgk_gknb.shtml）等平台向社会主动公开，如对本年报有疑问，请与隍城镇人民政府办公室联系（地址：宜春市丰城市隍城镇隍城大道147号，电话：0795－6732005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kern w:val="2"/>
          <w:sz w:val="32"/>
          <w:szCs w:val="32"/>
        </w:rPr>
        <w:t>一、总体情况</w:t>
      </w:r>
      <w:bookmarkStart w:id="0" w:name="_GoBack"/>
      <w:bookmarkEnd w:id="0"/>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楷体_GB2312" w:hAnsi="楷体_GB2312" w:eastAsia="楷体_GB2312" w:cs="楷体_GB2312"/>
          <w:b/>
          <w:bCs/>
          <w:i w:val="0"/>
          <w:iCs w:val="0"/>
          <w:caps w:val="0"/>
          <w:color w:val="000000"/>
          <w:spacing w:val="0"/>
          <w:sz w:val="31"/>
          <w:szCs w:val="31"/>
          <w:lang w:eastAsia="zh-CN"/>
        </w:rPr>
      </w:pPr>
      <w:r>
        <w:rPr>
          <w:rFonts w:hint="eastAsia" w:ascii="楷体_GB2312" w:hAnsi="楷体_GB2312" w:eastAsia="楷体_GB2312" w:cs="楷体_GB2312"/>
          <w:b/>
          <w:bCs/>
          <w:i w:val="0"/>
          <w:iCs w:val="0"/>
          <w:caps w:val="0"/>
          <w:color w:val="000000"/>
          <w:spacing w:val="0"/>
          <w:sz w:val="31"/>
          <w:szCs w:val="31"/>
        </w:rPr>
        <w:t>主动公开政府信息方面</w:t>
      </w:r>
      <w:r>
        <w:rPr>
          <w:rFonts w:hint="eastAsia" w:ascii="楷体_GB2312" w:hAnsi="楷体_GB2312" w:eastAsia="楷体_GB2312" w:cs="楷体_GB2312"/>
          <w:b/>
          <w:bCs/>
          <w:i w:val="0"/>
          <w:iCs w:val="0"/>
          <w:caps w:val="0"/>
          <w:color w:val="000000"/>
          <w:spacing w:val="0"/>
          <w:sz w:val="31"/>
          <w:szCs w:val="31"/>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pPr>
      <w:r>
        <w:rPr>
          <w:rFonts w:hint="eastAsia" w:ascii="仿宋_GB2312" w:hAnsi="仿宋_GB2312" w:eastAsia="仿宋_GB2312" w:cs="仿宋_GB2312"/>
          <w:color w:val="333333"/>
          <w:kern w:val="0"/>
          <w:sz w:val="32"/>
          <w:szCs w:val="32"/>
          <w:lang w:eastAsia="zh-CN"/>
        </w:rPr>
        <w:t>隍城镇人民政府</w:t>
      </w:r>
      <w:r>
        <w:rPr>
          <w:rFonts w:hint="eastAsia" w:ascii="仿宋_GB2312" w:hAnsi="仿宋_GB2312" w:eastAsia="仿宋_GB2312" w:cs="仿宋_GB2312"/>
          <w:color w:val="333333"/>
          <w:kern w:val="0"/>
          <w:sz w:val="32"/>
          <w:szCs w:val="32"/>
        </w:rPr>
        <w:t>202</w:t>
      </w: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eastAsia="zh-CN"/>
        </w:rPr>
        <w:t>在政府网站</w:t>
      </w:r>
      <w:r>
        <w:rPr>
          <w:rFonts w:hint="eastAsia" w:ascii="仿宋_GB2312" w:hAnsi="仿宋_GB2312" w:eastAsia="仿宋_GB2312" w:cs="仿宋_GB2312"/>
          <w:color w:val="333333"/>
          <w:kern w:val="0"/>
          <w:sz w:val="32"/>
          <w:szCs w:val="32"/>
        </w:rPr>
        <w:t>政务信息公开</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主动公开累计更新107</w:t>
      </w:r>
      <w:r>
        <w:rPr>
          <w:rFonts w:hint="eastAsia" w:ascii="仿宋_GB2312" w:hAnsi="仿宋_GB2312" w:eastAsia="仿宋_GB2312" w:cs="仿宋_GB2312"/>
          <w:color w:val="333333"/>
          <w:kern w:val="0"/>
          <w:sz w:val="32"/>
          <w:szCs w:val="32"/>
        </w:rPr>
        <w:t>条，其中包括</w:t>
      </w:r>
      <w:r>
        <w:rPr>
          <w:rFonts w:hint="eastAsia" w:ascii="仿宋_GB2312" w:hAnsi="仿宋_GB2312" w:eastAsia="仿宋_GB2312" w:cs="仿宋_GB2312"/>
          <w:color w:val="333333"/>
          <w:kern w:val="0"/>
          <w:sz w:val="32"/>
          <w:szCs w:val="32"/>
          <w:lang w:val="en-US" w:eastAsia="zh-CN"/>
        </w:rPr>
        <w:t>工作动态95</w:t>
      </w:r>
      <w:r>
        <w:rPr>
          <w:rFonts w:hint="eastAsia" w:ascii="仿宋_GB2312" w:hAnsi="仿宋_GB2312" w:eastAsia="仿宋_GB2312" w:cs="仿宋_GB2312"/>
          <w:color w:val="333333"/>
          <w:kern w:val="0"/>
          <w:sz w:val="32"/>
          <w:szCs w:val="32"/>
        </w:rPr>
        <w:t>条，</w:t>
      </w:r>
      <w:r>
        <w:rPr>
          <w:rFonts w:hint="eastAsia" w:ascii="仿宋_GB2312" w:hAnsi="仿宋_GB2312" w:eastAsia="仿宋_GB2312" w:cs="仿宋_GB2312"/>
          <w:color w:val="333333"/>
          <w:kern w:val="0"/>
          <w:sz w:val="32"/>
          <w:szCs w:val="32"/>
          <w:lang w:val="en-US" w:eastAsia="zh-CN"/>
        </w:rPr>
        <w:t>公开指南1条，机构概况1条，政策文件和解读3条，规划计划1条，人事信息3条，财政信息2条，政府信息公开年报1条，已</w:t>
      </w:r>
      <w:r>
        <w:rPr>
          <w:rFonts w:hint="eastAsia" w:ascii="仿宋_GB2312" w:hAnsi="仿宋_GB2312" w:eastAsia="仿宋_GB2312" w:cs="仿宋_GB2312"/>
          <w:color w:val="333333"/>
          <w:kern w:val="0"/>
          <w:sz w:val="32"/>
          <w:szCs w:val="32"/>
        </w:rPr>
        <w:t>申请公开0条。</w:t>
      </w:r>
    </w:p>
    <w:p>
      <w:pPr>
        <w:pStyle w:val="3"/>
        <w:keepNext w:val="0"/>
        <w:keepLines w:val="0"/>
        <w:pageBreakBefore w:val="0"/>
        <w:widowControl/>
        <w:numPr>
          <w:ilvl w:val="0"/>
          <w:numId w:val="1"/>
        </w:numPr>
        <w:kinsoku/>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i w:val="0"/>
          <w:iCs w:val="0"/>
          <w:caps w:val="0"/>
          <w:color w:val="000000"/>
          <w:spacing w:val="0"/>
          <w:sz w:val="32"/>
          <w:szCs w:val="32"/>
          <w:lang w:val="en-US" w:eastAsia="zh-CN"/>
        </w:rPr>
      </w:pPr>
      <w:r>
        <w:rPr>
          <w:rFonts w:hint="eastAsia" w:ascii="楷体_GB2312" w:hAnsi="楷体_GB2312" w:eastAsia="楷体_GB2312" w:cs="楷体_GB2312"/>
          <w:b/>
          <w:bCs/>
          <w:i w:val="0"/>
          <w:iCs w:val="0"/>
          <w:caps w:val="0"/>
          <w:color w:val="000000"/>
          <w:spacing w:val="0"/>
          <w:sz w:val="32"/>
          <w:szCs w:val="32"/>
        </w:rPr>
        <w:t>依申请公开方面</w:t>
      </w:r>
      <w:r>
        <w:rPr>
          <w:rFonts w:hint="eastAsia" w:ascii="楷体_GB2312" w:hAnsi="楷体_GB2312" w:eastAsia="楷体_GB2312" w:cs="楷体_GB2312"/>
          <w:b/>
          <w:bCs/>
          <w:i w:val="0"/>
          <w:iCs w:val="0"/>
          <w:caps w:val="0"/>
          <w:color w:val="000000"/>
          <w:spacing w:val="0"/>
          <w:sz w:val="32"/>
          <w:szCs w:val="32"/>
          <w:lang w:val="en-US" w:eastAsia="zh-CN"/>
        </w:rPr>
        <w:t>。</w:t>
      </w:r>
    </w:p>
    <w:p>
      <w:pPr>
        <w:pStyle w:val="3"/>
        <w:keepNext w:val="0"/>
        <w:keepLines w:val="0"/>
        <w:pageBreakBefore w:val="0"/>
        <w:widowControl/>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2022年隍城镇高度重视依申请公开工作，稳步推进依申请公开工作。</w:t>
      </w:r>
      <w:r>
        <w:rPr>
          <w:rFonts w:ascii="仿宋_GB2312" w:hAnsi="仿宋_GB2312" w:eastAsia="仿宋_GB2312" w:cs="仿宋_GB2312"/>
          <w:color w:val="333333"/>
          <w:sz w:val="32"/>
          <w:szCs w:val="32"/>
        </w:rPr>
        <w:t>20</w:t>
      </w:r>
      <w:r>
        <w:rPr>
          <w:rFonts w:hint="eastAsia" w:ascii="仿宋_GB2312" w:hAnsi="仿宋_GB2312" w:eastAsia="仿宋_GB2312" w:cs="仿宋_GB2312"/>
          <w:color w:val="333333"/>
          <w:sz w:val="32"/>
          <w:szCs w:val="32"/>
          <w:lang w:val="en-US" w:eastAsia="zh-CN"/>
        </w:rPr>
        <w:t>22</w:t>
      </w:r>
      <w:r>
        <w:rPr>
          <w:rFonts w:ascii="仿宋_GB2312" w:hAnsi="仿宋_GB2312" w:eastAsia="仿宋_GB2312" w:cs="仿宋_GB2312"/>
          <w:color w:val="333333"/>
          <w:sz w:val="32"/>
          <w:szCs w:val="32"/>
        </w:rPr>
        <w:t>年我镇共受理依申请公开0件。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楷体_GB2312" w:hAnsi="楷体_GB2312" w:eastAsia="楷体_GB2312" w:cs="楷体_GB2312"/>
          <w:b/>
          <w:bCs/>
          <w:i w:val="0"/>
          <w:iCs w:val="0"/>
          <w:caps w:val="0"/>
          <w:color w:val="000000"/>
          <w:spacing w:val="0"/>
          <w:sz w:val="32"/>
          <w:szCs w:val="32"/>
          <w:lang w:val="en-US" w:eastAsia="zh-CN"/>
        </w:rPr>
      </w:pPr>
      <w:r>
        <w:rPr>
          <w:rFonts w:hint="eastAsia" w:ascii="楷体_GB2312" w:hAnsi="楷体_GB2312" w:eastAsia="楷体_GB2312" w:cs="楷体_GB2312"/>
          <w:b/>
          <w:bCs/>
          <w:i w:val="0"/>
          <w:iCs w:val="0"/>
          <w:caps w:val="0"/>
          <w:color w:val="000000"/>
          <w:spacing w:val="0"/>
          <w:sz w:val="32"/>
          <w:szCs w:val="32"/>
          <w:lang w:val="en-US" w:eastAsia="zh-CN"/>
        </w:rPr>
        <w:t>（三）政府信息管理情况。</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为确保政务公开各项工作落到实处，我镇形成了以党政办牵头，</w:t>
      </w:r>
      <w:r>
        <w:rPr>
          <w:rFonts w:hint="eastAsia" w:ascii="仿宋_GB2312" w:hAnsi="仿宋_GB2312" w:eastAsia="仿宋_GB2312" w:cs="仿宋_GB2312"/>
          <w:color w:val="333333"/>
          <w:kern w:val="0"/>
          <w:sz w:val="32"/>
          <w:szCs w:val="32"/>
          <w:lang w:eastAsia="zh-CN"/>
        </w:rPr>
        <w:t>全</w:t>
      </w:r>
      <w:r>
        <w:rPr>
          <w:rFonts w:hint="eastAsia" w:ascii="仿宋_GB2312" w:hAnsi="仿宋_GB2312" w:eastAsia="仿宋_GB2312" w:cs="仿宋_GB2312"/>
          <w:color w:val="333333"/>
          <w:kern w:val="0"/>
          <w:sz w:val="32"/>
          <w:szCs w:val="32"/>
        </w:rPr>
        <w:t>镇各部门积极配合的机制，将全镇的工作动态、机构概括、</w:t>
      </w:r>
      <w:r>
        <w:rPr>
          <w:rFonts w:hint="eastAsia" w:ascii="仿宋_GB2312" w:hAnsi="仿宋_GB2312" w:eastAsia="仿宋_GB2312" w:cs="仿宋_GB2312"/>
          <w:color w:val="333333"/>
          <w:kern w:val="0"/>
          <w:sz w:val="32"/>
          <w:szCs w:val="32"/>
          <w:lang w:eastAsia="zh-CN"/>
        </w:rPr>
        <w:t>政策文件和解读</w:t>
      </w:r>
      <w:r>
        <w:rPr>
          <w:rFonts w:hint="eastAsia" w:ascii="仿宋_GB2312" w:hAnsi="仿宋_GB2312" w:eastAsia="仿宋_GB2312" w:cs="仿宋_GB2312"/>
          <w:color w:val="333333"/>
          <w:kern w:val="0"/>
          <w:sz w:val="32"/>
          <w:szCs w:val="32"/>
        </w:rPr>
        <w:t>、人事信息、财政信息、政府信息公开年报等信息汇集党政办，并按时由党政办公开在市政府信息公开平台。确保公开内容的及时性和准确无误，保障群众的知情权</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参与权</w:t>
      </w:r>
      <w:r>
        <w:rPr>
          <w:rFonts w:hint="eastAsia" w:ascii="仿宋_GB2312" w:hAnsi="仿宋_GB2312" w:eastAsia="仿宋_GB2312" w:cs="仿宋_GB2312"/>
          <w:color w:val="333333"/>
          <w:kern w:val="0"/>
          <w:sz w:val="32"/>
          <w:szCs w:val="32"/>
          <w:lang w:eastAsia="zh-CN"/>
        </w:rPr>
        <w:t>、监督权</w:t>
      </w:r>
      <w:r>
        <w:rPr>
          <w:rFonts w:hint="eastAsia" w:ascii="仿宋_GB2312" w:hAnsi="仿宋_GB2312" w:eastAsia="仿宋_GB2312" w:cs="仿宋_GB2312"/>
          <w:color w:val="333333"/>
          <w:kern w:val="0"/>
          <w:sz w:val="32"/>
          <w:szCs w:val="32"/>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楷体_GB2312" w:hAnsi="楷体_GB2312" w:eastAsia="楷体_GB2312" w:cs="楷体_GB2312"/>
          <w:b/>
          <w:bCs/>
          <w:i w:val="0"/>
          <w:iCs w:val="0"/>
          <w:caps w:val="0"/>
          <w:color w:val="000000"/>
          <w:spacing w:val="0"/>
          <w:sz w:val="32"/>
          <w:szCs w:val="32"/>
          <w:lang w:eastAsia="zh-CN"/>
        </w:rPr>
      </w:pPr>
      <w:r>
        <w:rPr>
          <w:rFonts w:hint="eastAsia" w:ascii="楷体_GB2312" w:hAnsi="楷体_GB2312" w:eastAsia="楷体_GB2312" w:cs="楷体_GB2312"/>
          <w:b/>
          <w:bCs/>
          <w:i w:val="0"/>
          <w:iCs w:val="0"/>
          <w:caps w:val="0"/>
          <w:color w:val="000000"/>
          <w:spacing w:val="0"/>
          <w:sz w:val="32"/>
          <w:szCs w:val="32"/>
          <w:lang w:eastAsia="zh-CN"/>
        </w:rPr>
        <w:t>（四）</w:t>
      </w:r>
      <w:r>
        <w:rPr>
          <w:rFonts w:hint="eastAsia" w:ascii="楷体_GB2312" w:hAnsi="楷体_GB2312" w:eastAsia="楷体_GB2312" w:cs="楷体_GB2312"/>
          <w:b/>
          <w:bCs/>
          <w:i w:val="0"/>
          <w:iCs w:val="0"/>
          <w:caps w:val="0"/>
          <w:color w:val="000000"/>
          <w:spacing w:val="0"/>
          <w:sz w:val="32"/>
          <w:szCs w:val="32"/>
        </w:rPr>
        <w:t>公开平台建设方面</w:t>
      </w:r>
      <w:r>
        <w:rPr>
          <w:rFonts w:hint="eastAsia" w:ascii="楷体_GB2312" w:hAnsi="楷体_GB2312" w:eastAsia="楷体_GB2312" w:cs="楷体_GB2312"/>
          <w:b/>
          <w:bCs/>
          <w:i w:val="0"/>
          <w:iCs w:val="0"/>
          <w:caps w:val="0"/>
          <w:color w:val="000000"/>
          <w:spacing w:val="0"/>
          <w:sz w:val="32"/>
          <w:szCs w:val="32"/>
          <w:lang w:eastAsia="zh-CN"/>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eastAsia="zh-CN"/>
        </w:rPr>
        <w:t>隍城镇便民服务中心设立政务公开专区，</w:t>
      </w:r>
      <w:r>
        <w:rPr>
          <w:rFonts w:hint="eastAsia" w:ascii="仿宋_GB2312" w:hAnsi="仿宋_GB2312" w:eastAsia="仿宋_GB2312" w:cs="仿宋_GB2312"/>
          <w:i w:val="0"/>
          <w:iCs w:val="0"/>
          <w:caps w:val="0"/>
          <w:color w:val="000000"/>
          <w:spacing w:val="0"/>
          <w:sz w:val="32"/>
          <w:szCs w:val="32"/>
        </w:rPr>
        <w:t>集中提供政府信息查询、信息公开申请、办事咨询答复、建言回复、政府公报阅览等服务</w:t>
      </w:r>
      <w:r>
        <w:rPr>
          <w:rFonts w:hint="eastAsia" w:ascii="仿宋_GB2312" w:hAnsi="仿宋_GB2312" w:eastAsia="仿宋_GB2312" w:cs="仿宋_GB2312"/>
          <w:i w:val="0"/>
          <w:iCs w:val="0"/>
          <w:caps w:val="0"/>
          <w:color w:val="000000"/>
          <w:spacing w:val="0"/>
          <w:sz w:val="32"/>
          <w:szCs w:val="32"/>
          <w:lang w:eastAsia="zh-CN"/>
        </w:rPr>
        <w:t>，方便了群众查询咨询政务信息。</w:t>
      </w:r>
    </w:p>
    <w:p>
      <w:pPr>
        <w:pStyle w:val="2"/>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i w:val="0"/>
          <w:iCs w:val="0"/>
          <w:caps w:val="0"/>
          <w:color w:val="000000"/>
          <w:spacing w:val="0"/>
          <w:sz w:val="32"/>
          <w:szCs w:val="32"/>
          <w:lang w:eastAsia="zh-CN"/>
        </w:rPr>
      </w:pPr>
      <w:r>
        <w:rPr>
          <w:rFonts w:hint="eastAsia" w:ascii="楷体_GB2312" w:hAnsi="楷体_GB2312" w:eastAsia="楷体_GB2312" w:cs="楷体_GB2312"/>
          <w:b/>
          <w:bCs/>
          <w:i w:val="0"/>
          <w:iCs w:val="0"/>
          <w:caps w:val="0"/>
          <w:color w:val="000000"/>
          <w:spacing w:val="0"/>
          <w:sz w:val="32"/>
          <w:szCs w:val="32"/>
        </w:rPr>
        <w:t>监督保障方面</w:t>
      </w:r>
      <w:r>
        <w:rPr>
          <w:rFonts w:hint="eastAsia" w:ascii="楷体_GB2312" w:hAnsi="楷体_GB2312" w:eastAsia="楷体_GB2312" w:cs="楷体_GB2312"/>
          <w:b/>
          <w:bCs/>
          <w:i w:val="0"/>
          <w:iCs w:val="0"/>
          <w:caps w:val="0"/>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left"/>
        <w:textAlignment w:val="auto"/>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pPr>
      <w:r>
        <w:rPr>
          <w:rFonts w:hint="eastAsia" w:ascii="仿宋_GB2312" w:hAnsi="仿宋_GB2312" w:eastAsia="仿宋_GB2312" w:cs="仿宋_GB2312"/>
          <w:b/>
          <w:bCs w:val="0"/>
          <w:i w:val="0"/>
          <w:caps w:val="0"/>
          <w:color w:val="auto"/>
          <w:spacing w:val="0"/>
          <w:kern w:val="0"/>
          <w:sz w:val="32"/>
          <w:szCs w:val="32"/>
          <w:shd w:val="clear" w:fill="FFFFFF"/>
          <w:lang w:val="en-US" w:eastAsia="zh-CN" w:bidi="ar"/>
        </w:rPr>
        <w:t>1.加强工作考核。</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2022年隍城成立政务公开工作领导小组，按照上级部门对政府信息公开工作的要求完成工作。并且明确了领导小组的职责和工作任务，并把信息公开工作列入党委政府重要议事日程，实行目标管理，任务落实到人。调整完善政务公开工作考核机制，我镇将政务公开工作纳入每年培训计划，2022年累计开展了3次政务公开第三方评价考核，并组织了3次政务公开培训。</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lang w:val="en-US" w:eastAsia="zh-CN"/>
        </w:rPr>
        <w:t>2.建立社会评议制度。</w:t>
      </w:r>
      <w:r>
        <w:rPr>
          <w:rFonts w:hint="eastAsia" w:ascii="仿宋_GB2312" w:hAnsi="仿宋_GB2312" w:eastAsia="仿宋_GB2312" w:cs="仿宋_GB2312"/>
          <w:i w:val="0"/>
          <w:iCs w:val="0"/>
          <w:caps w:val="0"/>
          <w:color w:val="000000"/>
          <w:spacing w:val="0"/>
          <w:sz w:val="32"/>
          <w:szCs w:val="32"/>
          <w:lang w:val="en-US" w:eastAsia="zh-CN"/>
        </w:rPr>
        <w:t>2022年隍城</w:t>
      </w:r>
      <w:r>
        <w:rPr>
          <w:rFonts w:hint="eastAsia" w:ascii="仿宋_GB2312" w:hAnsi="仿宋_GB2312" w:eastAsia="仿宋_GB2312" w:cs="仿宋_GB2312"/>
          <w:i w:val="0"/>
          <w:iCs w:val="0"/>
          <w:caps w:val="0"/>
          <w:color w:val="000000"/>
          <w:spacing w:val="0"/>
          <w:sz w:val="32"/>
          <w:szCs w:val="32"/>
        </w:rPr>
        <w:t>对机构职能、规范性文件、工作制度、工作动态等方面的政府信息按照工作流程进行公开，接受社会和公众的监督</w:t>
      </w:r>
      <w:r>
        <w:rPr>
          <w:rFonts w:hint="eastAsia" w:ascii="仿宋_GB2312" w:hAnsi="仿宋_GB2312" w:eastAsia="仿宋_GB2312" w:cs="仿宋_GB2312"/>
          <w:i w:val="0"/>
          <w:iCs w:val="0"/>
          <w:caps w:val="0"/>
          <w:color w:val="000000"/>
          <w:spacing w:val="0"/>
          <w:sz w:val="32"/>
          <w:szCs w:val="32"/>
          <w:lang w:eastAsia="zh-CN"/>
        </w:rPr>
        <w:t>并及时进行整改</w:t>
      </w:r>
      <w:r>
        <w:rPr>
          <w:rFonts w:hint="eastAsia" w:ascii="仿宋_GB2312" w:hAnsi="仿宋_GB2312" w:eastAsia="仿宋_GB2312" w:cs="仿宋_GB2312"/>
          <w:i w:val="0"/>
          <w:iCs w:val="0"/>
          <w:caps w:val="0"/>
          <w:color w:val="000000"/>
          <w:spacing w:val="0"/>
          <w:sz w:val="32"/>
          <w:szCs w:val="32"/>
        </w:rPr>
        <w:t>。做到公开事项如变更、撤销或终止，及时公布并作出说明，截</w:t>
      </w:r>
      <w:r>
        <w:rPr>
          <w:rFonts w:hint="eastAsia" w:ascii="仿宋_GB2312" w:hAnsi="仿宋_GB2312" w:eastAsia="仿宋_GB2312" w:cs="仿宋_GB2312"/>
          <w:i w:val="0"/>
          <w:iCs w:val="0"/>
          <w:caps w:val="0"/>
          <w:color w:val="000000"/>
          <w:spacing w:val="0"/>
          <w:sz w:val="32"/>
          <w:szCs w:val="32"/>
          <w:lang w:eastAsia="zh-CN"/>
        </w:rPr>
        <w:t>至</w:t>
      </w:r>
      <w:r>
        <w:rPr>
          <w:rFonts w:hint="eastAsia" w:ascii="仿宋_GB2312" w:hAnsi="仿宋_GB2312" w:eastAsia="仿宋_GB2312" w:cs="仿宋_GB2312"/>
          <w:i w:val="0"/>
          <w:iCs w:val="0"/>
          <w:caps w:val="0"/>
          <w:color w:val="000000"/>
          <w:spacing w:val="0"/>
          <w:sz w:val="32"/>
          <w:szCs w:val="32"/>
        </w:rPr>
        <w:t>目前，我镇未发生一例因有关政府信息公开事务而引起的行政复议、诉讼和申诉情况。</w:t>
      </w:r>
    </w:p>
    <w:p>
      <w:pPr>
        <w:pStyle w:val="2"/>
        <w:rPr>
          <w:rFonts w:hint="default" w:ascii="仿宋_GB2312" w:hAnsi="仿宋_GB2312" w:eastAsia="仿宋_GB2312" w:cs="仿宋_GB2312"/>
          <w:b/>
          <w:bCs/>
          <w:i w:val="0"/>
          <w:iCs w:val="0"/>
          <w:caps w:val="0"/>
          <w:color w:val="000000"/>
          <w:spacing w:val="0"/>
          <w:kern w:val="2"/>
          <w:sz w:val="32"/>
          <w:szCs w:val="32"/>
          <w:lang w:val="en-US" w:eastAsia="zh-CN" w:bidi="ar-SA"/>
        </w:rPr>
      </w:pPr>
      <w:r>
        <w:rPr>
          <w:rFonts w:hint="eastAsia" w:ascii="仿宋_GB2312" w:hAnsi="仿宋_GB2312" w:eastAsia="仿宋_GB2312" w:cs="仿宋_GB2312"/>
          <w:b/>
          <w:bCs/>
          <w:i w:val="0"/>
          <w:iCs w:val="0"/>
          <w:caps w:val="0"/>
          <w:color w:val="000000"/>
          <w:spacing w:val="0"/>
          <w:kern w:val="2"/>
          <w:sz w:val="32"/>
          <w:szCs w:val="32"/>
          <w:lang w:val="en-US" w:eastAsia="zh-CN" w:bidi="ar-SA"/>
        </w:rPr>
        <w:t>3.责任追究结果情况。</w:t>
      </w:r>
      <w:r>
        <w:rPr>
          <w:rFonts w:hint="eastAsia" w:ascii="仿宋_GB2312" w:hAnsi="仿宋_GB2312" w:eastAsia="仿宋_GB2312" w:cs="仿宋_GB2312"/>
          <w:i w:val="0"/>
          <w:iCs w:val="0"/>
          <w:caps w:val="0"/>
          <w:color w:val="000000"/>
          <w:spacing w:val="0"/>
          <w:kern w:val="2"/>
          <w:sz w:val="32"/>
          <w:szCs w:val="32"/>
          <w:lang w:val="en-US" w:eastAsia="zh-CN" w:bidi="ar-SA"/>
        </w:rPr>
        <w:t>2022年度隍城镇在政务公开工作中情况良好，未发生政务公开被追究责任的情况。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560" w:firstLineChars="200"/>
        <w:textAlignment w:val="auto"/>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8"/>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二、主</w:t>
      </w:r>
      <w:r>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动公开政府信息情况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8"/>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tbl>
      <w:tblPr>
        <w:tblStyle w:val="6"/>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8"/>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8"/>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Style w:val="8"/>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Style w:val="8"/>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8"/>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三、收到和处理政府信息公开申请情况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8"/>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四、政府信息公开行政复议、行政诉讼情况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9"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9"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五、存在的主要问题及改进情况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560" w:lineRule="exact"/>
        <w:ind w:firstLine="640" w:firstLineChars="200"/>
        <w:jc w:val="both"/>
        <w:textAlignment w:val="auto"/>
        <w:rPr>
          <w:rFonts w:hint="eastAsia" w:ascii="仿宋_GB2312" w:hAnsi="仿宋_GB2312" w:eastAsia="仿宋_GB2312" w:cs="仿宋_GB2312"/>
          <w:color w:val="333333"/>
          <w:sz w:val="32"/>
          <w:szCs w:val="32"/>
          <w:shd w:val="clear" w:color="auto" w:fill="FFFFFF"/>
          <w:lang w:eastAsia="zh-CN"/>
        </w:rPr>
      </w:pPr>
      <w:r>
        <w:rPr>
          <w:rFonts w:hint="eastAsia" w:ascii="楷体_GB2312" w:hAnsi="楷体_GB2312" w:eastAsia="楷体_GB2312" w:cs="楷体_GB2312"/>
          <w:color w:val="333333"/>
          <w:kern w:val="0"/>
          <w:sz w:val="32"/>
          <w:szCs w:val="32"/>
          <w:lang w:eastAsia="zh-CN"/>
        </w:rPr>
        <w:t>主要问题：</w:t>
      </w:r>
      <w:r>
        <w:rPr>
          <w:rFonts w:hint="eastAsia" w:ascii="仿宋_GB2312" w:hAnsi="仿宋_GB2312" w:eastAsia="仿宋_GB2312" w:cs="仿宋_GB2312"/>
          <w:color w:val="333333"/>
          <w:sz w:val="32"/>
          <w:szCs w:val="32"/>
          <w:shd w:val="clear" w:color="auto" w:fill="FFFFFF"/>
        </w:rPr>
        <w:t>信息公开数量</w:t>
      </w:r>
      <w:r>
        <w:rPr>
          <w:rFonts w:hint="eastAsia" w:ascii="仿宋_GB2312" w:hAnsi="仿宋_GB2312" w:eastAsia="仿宋_GB2312" w:cs="仿宋_GB2312"/>
          <w:color w:val="333333"/>
          <w:sz w:val="32"/>
          <w:szCs w:val="32"/>
          <w:shd w:val="clear" w:color="auto" w:fill="FFFFFF"/>
          <w:lang w:eastAsia="zh-CN"/>
        </w:rPr>
        <w:t>不多，工作动态发布数量基本每周只有一篇，会有发布不及时的问题</w:t>
      </w:r>
      <w:r>
        <w:rPr>
          <w:rFonts w:hint="eastAsia" w:ascii="仿宋_GB2312" w:hAnsi="仿宋_GB2312" w:eastAsia="仿宋_GB2312" w:cs="仿宋_GB2312"/>
          <w:color w:val="333333"/>
          <w:sz w:val="32"/>
          <w:szCs w:val="32"/>
          <w:shd w:val="clear" w:color="auto" w:fill="FFFFFF"/>
        </w:rPr>
        <w:t>；信息公开时效性不强，存在信息公开不及时现象；</w:t>
      </w:r>
      <w:r>
        <w:rPr>
          <w:rFonts w:hint="eastAsia" w:ascii="仿宋_GB2312" w:hAnsi="仿宋_GB2312" w:eastAsia="仿宋_GB2312" w:cs="仿宋_GB2312"/>
          <w:color w:val="333333"/>
          <w:sz w:val="32"/>
          <w:szCs w:val="32"/>
          <w:shd w:val="clear" w:color="auto" w:fill="FFFFFF"/>
          <w:lang w:eastAsia="zh-CN"/>
        </w:rPr>
        <w:t>发稿时存在审稿不严谨问题，出现少量错敏词。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Fonts w:hint="eastAsia" w:ascii="楷体_GB2312" w:hAnsi="楷体_GB2312" w:eastAsia="楷体_GB2312" w:cs="楷体_GB2312"/>
          <w:color w:val="333333"/>
          <w:kern w:val="0"/>
          <w:sz w:val="32"/>
          <w:szCs w:val="32"/>
          <w:lang w:eastAsia="zh-CN"/>
        </w:rPr>
        <w:t>改进情况：</w:t>
      </w:r>
      <w:r>
        <w:rPr>
          <w:rFonts w:hint="eastAsia" w:ascii="仿宋_GB2312" w:hAnsi="仿宋_GB2312" w:eastAsia="仿宋_GB2312" w:cs="仿宋_GB2312"/>
          <w:color w:val="333333"/>
          <w:kern w:val="0"/>
          <w:sz w:val="32"/>
          <w:szCs w:val="32"/>
          <w:lang w:eastAsia="zh-CN"/>
        </w:rPr>
        <w:t>安排人员及时做好政务公开工作，并提高发稿数量与质量；在收到政策性文件时及时发布，改正时效性不强问题；安排专人做好审稿工作，尽量不出现错敏词问题。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560" w:firstLineChars="200"/>
        <w:textAlignment w:val="auto"/>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280" w:firstLineChars="100"/>
        <w:textAlignment w:val="auto"/>
        <w:rPr>
          <w:rFonts w:hint="eastAsia" w:ascii="微软雅黑" w:hAnsi="微软雅黑" w:eastAsia="微软雅黑" w:cs="微软雅黑"/>
          <w:b w:val="0"/>
          <w:bCs/>
          <w:i w:val="0"/>
          <w:iCs w:val="0"/>
          <w:caps w:val="0"/>
          <w:color w:val="000000" w:themeColor="text1"/>
          <w:spacing w:val="0"/>
          <w:sz w:val="28"/>
          <w:szCs w:val="28"/>
          <w:lang w:eastAsia="zh-CN"/>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lang w:val="en-US" w:eastAsia="zh-CN"/>
          <w14:textFill>
            <w14:solidFill>
              <w14:schemeClr w14:val="tx1"/>
            </w14:solidFill>
          </w14:textFill>
        </w:rPr>
        <w:t xml:space="preserve">  </w:t>
      </w:r>
      <w:r>
        <w:rPr>
          <w:rFonts w:ascii="仿宋" w:hAnsi="仿宋" w:eastAsia="仿宋" w:cs="仿宋"/>
          <w:i w:val="0"/>
          <w:iCs w:val="0"/>
          <w:caps w:val="0"/>
          <w:color w:val="000000"/>
          <w:spacing w:val="0"/>
          <w:sz w:val="30"/>
          <w:szCs w:val="30"/>
          <w:shd w:val="clear" w:fill="FFFFFF"/>
        </w:rPr>
        <w:t>202</w:t>
      </w:r>
      <w:r>
        <w:rPr>
          <w:rFonts w:hint="eastAsia" w:ascii="仿宋" w:hAnsi="仿宋" w:eastAsia="仿宋" w:cs="仿宋"/>
          <w:i w:val="0"/>
          <w:iCs w:val="0"/>
          <w:caps w:val="0"/>
          <w:color w:val="000000"/>
          <w:spacing w:val="0"/>
          <w:sz w:val="30"/>
          <w:szCs w:val="30"/>
          <w:shd w:val="clear" w:fill="FFFFFF"/>
        </w:rPr>
        <w:t>2年我</w:t>
      </w:r>
      <w:r>
        <w:rPr>
          <w:rFonts w:hint="eastAsia" w:ascii="仿宋" w:hAnsi="仿宋" w:eastAsia="仿宋" w:cs="仿宋"/>
          <w:i w:val="0"/>
          <w:iCs w:val="0"/>
          <w:caps w:val="0"/>
          <w:color w:val="000000"/>
          <w:spacing w:val="0"/>
          <w:sz w:val="30"/>
          <w:szCs w:val="30"/>
          <w:shd w:val="clear" w:fill="FFFFFF"/>
          <w:lang w:eastAsia="zh-CN"/>
        </w:rPr>
        <w:t>镇</w:t>
      </w:r>
      <w:r>
        <w:rPr>
          <w:rFonts w:hint="eastAsia" w:ascii="仿宋" w:hAnsi="仿宋" w:eastAsia="仿宋" w:cs="仿宋"/>
          <w:i w:val="0"/>
          <w:iCs w:val="0"/>
          <w:caps w:val="0"/>
          <w:color w:val="000000"/>
          <w:spacing w:val="0"/>
          <w:sz w:val="30"/>
          <w:szCs w:val="30"/>
          <w:shd w:val="clear" w:fill="FFFFFF"/>
        </w:rPr>
        <w:t>信息处理费收费情况为零。2022年度</w:t>
      </w:r>
      <w:r>
        <w:rPr>
          <w:rFonts w:hint="eastAsia" w:ascii="仿宋" w:hAnsi="仿宋" w:eastAsia="仿宋" w:cs="仿宋"/>
          <w:i w:val="0"/>
          <w:iCs w:val="0"/>
          <w:caps w:val="0"/>
          <w:color w:val="000000"/>
          <w:spacing w:val="0"/>
          <w:sz w:val="30"/>
          <w:szCs w:val="30"/>
          <w:shd w:val="clear" w:fill="FFFFFF"/>
          <w:lang w:eastAsia="zh-CN"/>
        </w:rPr>
        <w:t>隍城镇</w:t>
      </w:r>
      <w:r>
        <w:rPr>
          <w:rFonts w:hint="eastAsia" w:ascii="仿宋" w:hAnsi="仿宋" w:eastAsia="仿宋" w:cs="仿宋"/>
          <w:i w:val="0"/>
          <w:iCs w:val="0"/>
          <w:caps w:val="0"/>
          <w:color w:val="000000"/>
          <w:spacing w:val="0"/>
          <w:sz w:val="30"/>
          <w:szCs w:val="30"/>
          <w:shd w:val="clear" w:fill="FFFFFF"/>
        </w:rPr>
        <w:t>无其他需要报告的事项。</w:t>
      </w: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丰城市隍城镇人民政府</w:t>
      </w:r>
    </w:p>
    <w:p>
      <w:pPr>
        <w:pStyle w:val="2"/>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EDE036"/>
    <w:multiLevelType w:val="singleLevel"/>
    <w:tmpl w:val="F8EDE036"/>
    <w:lvl w:ilvl="0" w:tentative="0">
      <w:start w:val="1"/>
      <w:numFmt w:val="chineseCounting"/>
      <w:suff w:val="nothing"/>
      <w:lvlText w:val="（%1）"/>
      <w:lvlJc w:val="left"/>
      <w:rPr>
        <w:rFonts w:hint="eastAsia"/>
      </w:rPr>
    </w:lvl>
  </w:abstractNum>
  <w:abstractNum w:abstractNumId="1">
    <w:nsid w:val="FF4AAE8F"/>
    <w:multiLevelType w:val="singleLevel"/>
    <w:tmpl w:val="FF4AAE8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2NzZjYzE5Y2U3YzY0NTZlZTE0NTRlMWI5YjhiOGIifQ=="/>
  </w:docVars>
  <w:rsids>
    <w:rsidRoot w:val="00000000"/>
    <w:rsid w:val="01274CEF"/>
    <w:rsid w:val="013E62CA"/>
    <w:rsid w:val="01D60B10"/>
    <w:rsid w:val="04406CA3"/>
    <w:rsid w:val="060A3703"/>
    <w:rsid w:val="07894D94"/>
    <w:rsid w:val="08D55065"/>
    <w:rsid w:val="0AD9563C"/>
    <w:rsid w:val="0B7050AA"/>
    <w:rsid w:val="0E5F6895"/>
    <w:rsid w:val="117E0D14"/>
    <w:rsid w:val="1433594E"/>
    <w:rsid w:val="148166BA"/>
    <w:rsid w:val="152F56E6"/>
    <w:rsid w:val="16C11714"/>
    <w:rsid w:val="17D425DA"/>
    <w:rsid w:val="1BE51C24"/>
    <w:rsid w:val="1E4D3245"/>
    <w:rsid w:val="1FD75D28"/>
    <w:rsid w:val="203211B0"/>
    <w:rsid w:val="244A2F21"/>
    <w:rsid w:val="257F78CE"/>
    <w:rsid w:val="25A30B56"/>
    <w:rsid w:val="25FD3DB9"/>
    <w:rsid w:val="281A7E99"/>
    <w:rsid w:val="28F45446"/>
    <w:rsid w:val="2D382ABB"/>
    <w:rsid w:val="306C7DC6"/>
    <w:rsid w:val="31A57048"/>
    <w:rsid w:val="366B76AA"/>
    <w:rsid w:val="38820F96"/>
    <w:rsid w:val="39D257FA"/>
    <w:rsid w:val="3A906FEC"/>
    <w:rsid w:val="3B1C796F"/>
    <w:rsid w:val="3BB873B0"/>
    <w:rsid w:val="3F5356B7"/>
    <w:rsid w:val="431466D8"/>
    <w:rsid w:val="446F3DBE"/>
    <w:rsid w:val="468051B4"/>
    <w:rsid w:val="4AC66D89"/>
    <w:rsid w:val="4B393ED2"/>
    <w:rsid w:val="4D405ABF"/>
    <w:rsid w:val="4DAE4F0E"/>
    <w:rsid w:val="4E253212"/>
    <w:rsid w:val="4E787A3E"/>
    <w:rsid w:val="4F580330"/>
    <w:rsid w:val="512F7091"/>
    <w:rsid w:val="517C0D0C"/>
    <w:rsid w:val="52504CE9"/>
    <w:rsid w:val="560223A7"/>
    <w:rsid w:val="568F0987"/>
    <w:rsid w:val="56F71339"/>
    <w:rsid w:val="572E3B80"/>
    <w:rsid w:val="58E25D4B"/>
    <w:rsid w:val="59AA36DA"/>
    <w:rsid w:val="5AAF596C"/>
    <w:rsid w:val="5B8F50C8"/>
    <w:rsid w:val="5BC20650"/>
    <w:rsid w:val="5BCF1957"/>
    <w:rsid w:val="5C993695"/>
    <w:rsid w:val="5DCB23BF"/>
    <w:rsid w:val="5F5B3D91"/>
    <w:rsid w:val="607255FB"/>
    <w:rsid w:val="61D94A0C"/>
    <w:rsid w:val="64073DEE"/>
    <w:rsid w:val="65BA2DA7"/>
    <w:rsid w:val="660841E1"/>
    <w:rsid w:val="66094DDC"/>
    <w:rsid w:val="6644579A"/>
    <w:rsid w:val="695C7A6D"/>
    <w:rsid w:val="70CE5958"/>
    <w:rsid w:val="76935D6B"/>
    <w:rsid w:val="7C7566E5"/>
    <w:rsid w:val="7E4B4896"/>
    <w:rsid w:val="7F1A5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BodyText1I2"/>
    <w:basedOn w:val="1"/>
    <w:autoRedefine/>
    <w:qFormat/>
    <w:uiPriority w:val="0"/>
    <w:pPr>
      <w:spacing w:line="240" w:lineRule="auto"/>
      <w:ind w:left="420" w:leftChars="200" w:firstLine="210"/>
      <w:jc w:val="both"/>
    </w:pPr>
  </w:style>
  <w:style w:type="paragraph" w:styleId="3">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4">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0"/>
    <w:rPr>
      <w:b/>
    </w:rPr>
  </w:style>
  <w:style w:type="character" w:styleId="9">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2342</Words>
  <Characters>2483</Characters>
  <Lines>0</Lines>
  <Paragraphs>0</Paragraphs>
  <TotalTime>0</TotalTime>
  <ScaleCrop>false</ScaleCrop>
  <LinksUpToDate>false</LinksUpToDate>
  <CharactersWithSpaces>2488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库兹马</cp:lastModifiedBy>
  <dcterms:modified xsi:type="dcterms:W3CDTF">2024-01-22T07:56:08Z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28EDC6A29BD440D1ABE1ACBA0D5AC9EC</vt:lpwstr>
  </property>
</Properties>
</file>