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36"/>
          <w:szCs w:val="36"/>
          <w:shd w:val="clear" w:fill="FFFFFF"/>
          <w:lang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36"/>
          <w:szCs w:val="36"/>
          <w:shd w:val="clear" w:fill="FFFFFF"/>
          <w:lang w:eastAsia="zh-CN"/>
          <w14:textFill>
            <w14:solidFill>
              <w14:schemeClr w14:val="tx1"/>
            </w14:solidFill>
          </w14:textFill>
        </w:rPr>
        <w:t>丰城市隍城镇人民政府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36"/>
          <w:szCs w:val="36"/>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36"/>
          <w:szCs w:val="36"/>
          <w:shd w:val="clear" w:fill="FFFFFF"/>
          <w:lang w:val="en-US" w:eastAsia="zh-CN"/>
          <w14:textFill>
            <w14:solidFill>
              <w14:schemeClr w14:val="tx1"/>
            </w14:solidFill>
          </w14:textFill>
        </w:rPr>
        <w:t>2021年</w:t>
      </w:r>
      <w:r>
        <w:rPr>
          <w:rFonts w:hint="eastAsia" w:ascii="方正小标宋简体" w:hAnsi="方正小标宋简体" w:eastAsia="方正小标宋简体" w:cs="方正小标宋简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隍城镇人民政府办公室编制，本年度报告中所列数据统计期限自2021年1月1日至2021年12月31日止，并通过丰城市人民政府门户网站中“政府信息公开年报”栏目（网址:</w:t>
      </w:r>
      <w:r>
        <w:rPr>
          <w:rFonts w:hint="eastAsia" w:ascii="仿宋_GB2312" w:hAnsi="宋体" w:eastAsia="仿宋_GB2312" w:cs="仿宋_GB2312"/>
          <w:i w:val="0"/>
          <w:iCs w:val="0"/>
          <w:caps w:val="0"/>
          <w:color w:val="000000"/>
          <w:spacing w:val="0"/>
          <w:sz w:val="32"/>
          <w:szCs w:val="32"/>
          <w:shd w:val="clear" w:fill="FFFFFF"/>
        </w:rPr>
        <w:t>http://www.jxfc.gov.cn/fcsrmzf/nb2021/xxgk_gknb.shtml</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）等平台向社会主动公开，如对本年报有疑问，请与隍城镇人民政府办公室联系（地址：宜春市丰城市隍城镇隍城大道147号，电话：0795－6732005）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kern w:val="2"/>
          <w:sz w:val="32"/>
          <w:szCs w:val="32"/>
        </w:rPr>
        <w:t>一、总体情况</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firstLine="622" w:firstLineChars="200"/>
        <w:textAlignment w:val="auto"/>
        <w:rPr>
          <w:rFonts w:hint="eastAsia" w:ascii="楷体_GB2312" w:hAnsi="楷体_GB2312" w:eastAsia="楷体_GB2312" w:cs="楷体_GB2312"/>
          <w:b/>
          <w:bCs/>
          <w:i w:val="0"/>
          <w:iCs w:val="0"/>
          <w:caps w:val="0"/>
          <w:color w:val="000000"/>
          <w:spacing w:val="0"/>
          <w:sz w:val="31"/>
          <w:szCs w:val="31"/>
          <w:lang w:eastAsia="zh-CN"/>
        </w:rPr>
      </w:pPr>
      <w:r>
        <w:rPr>
          <w:rFonts w:hint="eastAsia" w:ascii="楷体_GB2312" w:hAnsi="楷体_GB2312" w:eastAsia="楷体_GB2312" w:cs="楷体_GB2312"/>
          <w:b/>
          <w:bCs/>
          <w:i w:val="0"/>
          <w:iCs w:val="0"/>
          <w:caps w:val="0"/>
          <w:color w:val="000000"/>
          <w:spacing w:val="0"/>
          <w:sz w:val="31"/>
          <w:szCs w:val="31"/>
        </w:rPr>
        <w:t>主动公开政府信息方面</w:t>
      </w:r>
      <w:r>
        <w:rPr>
          <w:rFonts w:hint="eastAsia" w:ascii="楷体_GB2312" w:hAnsi="楷体_GB2312" w:eastAsia="楷体_GB2312" w:cs="楷体_GB2312"/>
          <w:b/>
          <w:bCs/>
          <w:i w:val="0"/>
          <w:iCs w:val="0"/>
          <w:caps w:val="0"/>
          <w:color w:val="000000"/>
          <w:spacing w:val="0"/>
          <w:sz w:val="31"/>
          <w:szCs w:val="31"/>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color w:val="333333"/>
          <w:kern w:val="0"/>
          <w:sz w:val="32"/>
          <w:szCs w:val="32"/>
          <w:lang w:eastAsia="zh-CN"/>
        </w:rPr>
        <w:t>隍城镇人民政府</w:t>
      </w: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在政府网站</w:t>
      </w:r>
      <w:r>
        <w:rPr>
          <w:rFonts w:hint="eastAsia" w:ascii="仿宋_GB2312" w:hAnsi="仿宋_GB2312" w:eastAsia="仿宋_GB2312" w:cs="仿宋_GB2312"/>
          <w:color w:val="333333"/>
          <w:kern w:val="0"/>
          <w:sz w:val="32"/>
          <w:szCs w:val="32"/>
        </w:rPr>
        <w:t>政务信息公开</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主动公开累计更新</w:t>
      </w:r>
      <w:r>
        <w:rPr>
          <w:rFonts w:hint="eastAsia" w:ascii="仿宋_GB2312" w:hAnsi="仿宋_GB2312" w:eastAsia="仿宋_GB2312" w:cs="仿宋_GB2312"/>
          <w:color w:val="333333"/>
          <w:kern w:val="0"/>
          <w:sz w:val="32"/>
          <w:szCs w:val="32"/>
          <w:lang w:val="en-US" w:eastAsia="zh-CN"/>
        </w:rPr>
        <w:t>84</w:t>
      </w:r>
      <w:r>
        <w:rPr>
          <w:rFonts w:hint="eastAsia" w:ascii="仿宋_GB2312" w:hAnsi="仿宋_GB2312" w:eastAsia="仿宋_GB2312" w:cs="仿宋_GB2312"/>
          <w:color w:val="333333"/>
          <w:kern w:val="0"/>
          <w:sz w:val="32"/>
          <w:szCs w:val="32"/>
        </w:rPr>
        <w:t>条，其中包括</w:t>
      </w:r>
      <w:r>
        <w:rPr>
          <w:rFonts w:hint="eastAsia" w:ascii="仿宋_GB2312" w:hAnsi="仿宋_GB2312" w:eastAsia="仿宋_GB2312" w:cs="仿宋_GB2312"/>
          <w:color w:val="333333"/>
          <w:kern w:val="0"/>
          <w:sz w:val="32"/>
          <w:szCs w:val="32"/>
          <w:lang w:val="en-US" w:eastAsia="zh-CN"/>
        </w:rPr>
        <w:t>工作动态59</w:t>
      </w:r>
      <w:r>
        <w:rPr>
          <w:rFonts w:hint="eastAsia" w:ascii="仿宋_GB2312" w:hAnsi="仿宋_GB2312" w:eastAsia="仿宋_GB2312" w:cs="仿宋_GB2312"/>
          <w:color w:val="333333"/>
          <w:kern w:val="0"/>
          <w:sz w:val="32"/>
          <w:szCs w:val="32"/>
        </w:rPr>
        <w:t>条，</w:t>
      </w:r>
      <w:r>
        <w:rPr>
          <w:rFonts w:hint="eastAsia" w:ascii="仿宋_GB2312" w:hAnsi="仿宋_GB2312" w:eastAsia="仿宋_GB2312" w:cs="仿宋_GB2312"/>
          <w:color w:val="333333"/>
          <w:kern w:val="0"/>
          <w:sz w:val="32"/>
          <w:szCs w:val="32"/>
          <w:lang w:val="en-US" w:eastAsia="zh-CN"/>
        </w:rPr>
        <w:t>公开指南1条，机构概况1条，政策文件和解读10条，规划计划2条，人事信息8条，财政信息2条，政府信息公开年报1条，已</w:t>
      </w:r>
      <w:r>
        <w:rPr>
          <w:rFonts w:hint="eastAsia" w:ascii="仿宋_GB2312" w:hAnsi="仿宋_GB2312" w:eastAsia="仿宋_GB2312" w:cs="仿宋_GB2312"/>
          <w:color w:val="333333"/>
          <w:kern w:val="0"/>
          <w:sz w:val="32"/>
          <w:szCs w:val="32"/>
        </w:rPr>
        <w:t>申请公开0条。</w:t>
      </w:r>
    </w:p>
    <w:p>
      <w:pPr>
        <w:pStyle w:val="3"/>
        <w:keepNext w:val="0"/>
        <w:keepLines w:val="0"/>
        <w:pageBreakBefore w:val="0"/>
        <w:widowControl/>
        <w:numPr>
          <w:ilvl w:val="0"/>
          <w:numId w:val="1"/>
        </w:numPr>
        <w:kinsoku/>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i w:val="0"/>
          <w:iCs w:val="0"/>
          <w:caps w:val="0"/>
          <w:color w:val="000000"/>
          <w:spacing w:val="0"/>
          <w:sz w:val="32"/>
          <w:szCs w:val="32"/>
          <w:lang w:val="en-US" w:eastAsia="zh-CN"/>
        </w:rPr>
      </w:pPr>
      <w:r>
        <w:rPr>
          <w:rFonts w:hint="eastAsia" w:ascii="楷体_GB2312" w:hAnsi="楷体_GB2312" w:eastAsia="楷体_GB2312" w:cs="楷体_GB2312"/>
          <w:b/>
          <w:bCs/>
          <w:i w:val="0"/>
          <w:iCs w:val="0"/>
          <w:caps w:val="0"/>
          <w:color w:val="000000"/>
          <w:spacing w:val="0"/>
          <w:sz w:val="32"/>
          <w:szCs w:val="32"/>
        </w:rPr>
        <w:t>依申请公开方面</w:t>
      </w:r>
      <w:r>
        <w:rPr>
          <w:rFonts w:hint="eastAsia" w:ascii="楷体_GB2312" w:hAnsi="楷体_GB2312" w:eastAsia="楷体_GB2312" w:cs="楷体_GB2312"/>
          <w:b/>
          <w:bCs/>
          <w:i w:val="0"/>
          <w:iCs w:val="0"/>
          <w:caps w:val="0"/>
          <w:color w:val="000000"/>
          <w:spacing w:val="0"/>
          <w:sz w:val="32"/>
          <w:szCs w:val="32"/>
          <w:lang w:val="en-US" w:eastAsia="zh-CN"/>
        </w:rPr>
        <w:t>。</w:t>
      </w:r>
    </w:p>
    <w:p>
      <w:pPr>
        <w:pStyle w:val="3"/>
        <w:keepNext w:val="0"/>
        <w:keepLines w:val="0"/>
        <w:pageBreakBefore w:val="0"/>
        <w:widowControl/>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2021年隍城镇高度重视依申请公开工作，稳步推进依申请公开工作。</w:t>
      </w:r>
      <w:r>
        <w:rPr>
          <w:rFonts w:ascii="仿宋_GB2312" w:hAnsi="仿宋_GB2312" w:eastAsia="仿宋_GB2312" w:cs="仿宋_GB2312"/>
          <w:color w:val="333333"/>
          <w:sz w:val="32"/>
          <w:szCs w:val="32"/>
        </w:rPr>
        <w:t>2021年我镇共受理依申请公开0件。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楷体_GB2312" w:hAnsi="楷体_GB2312" w:eastAsia="楷体_GB2312" w:cs="楷体_GB2312"/>
          <w:b/>
          <w:bCs/>
          <w:i w:val="0"/>
          <w:iCs w:val="0"/>
          <w:caps w:val="0"/>
          <w:color w:val="000000"/>
          <w:spacing w:val="0"/>
          <w:sz w:val="32"/>
          <w:szCs w:val="32"/>
          <w:lang w:val="en-US" w:eastAsia="zh-CN"/>
        </w:rPr>
      </w:pPr>
      <w:r>
        <w:rPr>
          <w:rFonts w:hint="eastAsia" w:ascii="楷体_GB2312" w:hAnsi="楷体_GB2312" w:eastAsia="楷体_GB2312" w:cs="楷体_GB2312"/>
          <w:b/>
          <w:bCs/>
          <w:i w:val="0"/>
          <w:iCs w:val="0"/>
          <w:caps w:val="0"/>
          <w:color w:val="000000"/>
          <w:spacing w:val="0"/>
          <w:sz w:val="32"/>
          <w:szCs w:val="32"/>
          <w:lang w:val="en-US" w:eastAsia="zh-CN"/>
        </w:rPr>
        <w:t>（三）政府信息管理情况。</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为确保政务公开各项工作落到实处，我镇形成了以党政办牵头，</w:t>
      </w:r>
      <w:r>
        <w:rPr>
          <w:rFonts w:hint="eastAsia" w:ascii="仿宋_GB2312" w:hAnsi="仿宋_GB2312" w:eastAsia="仿宋_GB2312" w:cs="仿宋_GB2312"/>
          <w:color w:val="333333"/>
          <w:kern w:val="0"/>
          <w:sz w:val="32"/>
          <w:szCs w:val="32"/>
          <w:lang w:eastAsia="zh-CN"/>
        </w:rPr>
        <w:t>全</w:t>
      </w:r>
      <w:r>
        <w:rPr>
          <w:rFonts w:hint="eastAsia" w:ascii="仿宋_GB2312" w:hAnsi="仿宋_GB2312" w:eastAsia="仿宋_GB2312" w:cs="仿宋_GB2312"/>
          <w:color w:val="333333"/>
          <w:kern w:val="0"/>
          <w:sz w:val="32"/>
          <w:szCs w:val="32"/>
        </w:rPr>
        <w:t>镇各部门积极配合的机制，将全镇的工作动态、机构概括、</w:t>
      </w:r>
      <w:r>
        <w:rPr>
          <w:rFonts w:hint="eastAsia" w:ascii="仿宋_GB2312" w:hAnsi="仿宋_GB2312" w:eastAsia="仿宋_GB2312" w:cs="仿宋_GB2312"/>
          <w:color w:val="333333"/>
          <w:kern w:val="0"/>
          <w:sz w:val="32"/>
          <w:szCs w:val="32"/>
          <w:lang w:eastAsia="zh-CN"/>
        </w:rPr>
        <w:t>政策文件和解读</w:t>
      </w:r>
      <w:r>
        <w:rPr>
          <w:rFonts w:hint="eastAsia" w:ascii="仿宋_GB2312" w:hAnsi="仿宋_GB2312" w:eastAsia="仿宋_GB2312" w:cs="仿宋_GB2312"/>
          <w:color w:val="333333"/>
          <w:kern w:val="0"/>
          <w:sz w:val="32"/>
          <w:szCs w:val="32"/>
        </w:rPr>
        <w:t>、人事信息、财政信息、政府信息公开年报等信息汇集党政办，并按时由党政办公开在市政府信息公开平台。确保公开内容的及时性和准确无误，保障群众的知情权</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参与权</w:t>
      </w:r>
      <w:r>
        <w:rPr>
          <w:rFonts w:hint="eastAsia" w:ascii="仿宋_GB2312" w:hAnsi="仿宋_GB2312" w:eastAsia="仿宋_GB2312" w:cs="仿宋_GB2312"/>
          <w:color w:val="333333"/>
          <w:kern w:val="0"/>
          <w:sz w:val="32"/>
          <w:szCs w:val="32"/>
          <w:lang w:eastAsia="zh-CN"/>
        </w:rPr>
        <w:t>、监督权</w:t>
      </w:r>
      <w:r>
        <w:rPr>
          <w:rFonts w:hint="eastAsia" w:ascii="仿宋_GB2312" w:hAnsi="仿宋_GB2312" w:eastAsia="仿宋_GB2312" w:cs="仿宋_GB2312"/>
          <w:color w:val="333333"/>
          <w:kern w:val="0"/>
          <w:sz w:val="32"/>
          <w:szCs w:val="32"/>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楷体_GB2312" w:hAnsi="楷体_GB2312" w:eastAsia="楷体_GB2312" w:cs="楷体_GB2312"/>
          <w:b/>
          <w:bCs/>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000000"/>
          <w:spacing w:val="0"/>
          <w:sz w:val="32"/>
          <w:szCs w:val="32"/>
          <w:lang w:eastAsia="zh-CN"/>
        </w:rPr>
        <w:t>（四）</w:t>
      </w:r>
      <w:r>
        <w:rPr>
          <w:rFonts w:hint="eastAsia" w:ascii="楷体_GB2312" w:hAnsi="楷体_GB2312" w:eastAsia="楷体_GB2312" w:cs="楷体_GB2312"/>
          <w:b/>
          <w:bCs/>
          <w:i w:val="0"/>
          <w:iCs w:val="0"/>
          <w:caps w:val="0"/>
          <w:color w:val="000000"/>
          <w:spacing w:val="0"/>
          <w:sz w:val="32"/>
          <w:szCs w:val="32"/>
        </w:rPr>
        <w:t>公开平台建设方面</w:t>
      </w:r>
      <w:r>
        <w:rPr>
          <w:rFonts w:hint="eastAsia" w:ascii="楷体_GB2312" w:hAnsi="楷体_GB2312" w:eastAsia="楷体_GB2312" w:cs="楷体_GB2312"/>
          <w:b/>
          <w:bCs/>
          <w:i w:val="0"/>
          <w:iCs w:val="0"/>
          <w:caps w:val="0"/>
          <w:color w:val="000000"/>
          <w:spacing w:val="0"/>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eastAsia="zh-CN"/>
        </w:rPr>
        <w:t>隍城镇便民服务中心设立政务公开专区，</w:t>
      </w:r>
      <w:r>
        <w:rPr>
          <w:rFonts w:hint="eastAsia" w:ascii="仿宋_GB2312" w:hAnsi="仿宋_GB2312" w:eastAsia="仿宋_GB2312" w:cs="仿宋_GB2312"/>
          <w:i w:val="0"/>
          <w:iCs w:val="0"/>
          <w:caps w:val="0"/>
          <w:color w:val="000000"/>
          <w:spacing w:val="0"/>
          <w:sz w:val="32"/>
          <w:szCs w:val="32"/>
        </w:rPr>
        <w:t>集中提供政府信息查询、信息公开申请、办事咨询答复、建言回复、政府公报阅览等服务</w:t>
      </w:r>
      <w:r>
        <w:rPr>
          <w:rFonts w:hint="eastAsia" w:ascii="仿宋_GB2312" w:hAnsi="仿宋_GB2312" w:eastAsia="仿宋_GB2312" w:cs="仿宋_GB2312"/>
          <w:i w:val="0"/>
          <w:iCs w:val="0"/>
          <w:caps w:val="0"/>
          <w:color w:val="000000"/>
          <w:spacing w:val="0"/>
          <w:sz w:val="32"/>
          <w:szCs w:val="32"/>
          <w:lang w:eastAsia="zh-CN"/>
        </w:rPr>
        <w:t>，方便了群众查询咨询政务信息。</w:t>
      </w:r>
    </w:p>
    <w:p>
      <w:pPr>
        <w:pStyle w:val="2"/>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i w:val="0"/>
          <w:iCs w:val="0"/>
          <w:caps w:val="0"/>
          <w:color w:val="000000"/>
          <w:spacing w:val="0"/>
          <w:sz w:val="32"/>
          <w:szCs w:val="32"/>
          <w:lang w:eastAsia="zh-CN"/>
        </w:rPr>
      </w:pPr>
      <w:r>
        <w:rPr>
          <w:rFonts w:hint="eastAsia" w:ascii="楷体_GB2312" w:hAnsi="楷体_GB2312" w:eastAsia="楷体_GB2312" w:cs="楷体_GB2312"/>
          <w:b/>
          <w:bCs/>
          <w:i w:val="0"/>
          <w:iCs w:val="0"/>
          <w:caps w:val="0"/>
          <w:color w:val="000000"/>
          <w:spacing w:val="0"/>
          <w:sz w:val="32"/>
          <w:szCs w:val="32"/>
        </w:rPr>
        <w:t>监督保障方面</w:t>
      </w:r>
      <w:r>
        <w:rPr>
          <w:rFonts w:hint="eastAsia" w:ascii="楷体_GB2312" w:hAnsi="楷体_GB2312" w:eastAsia="楷体_GB2312" w:cs="楷体_GB2312"/>
          <w:b/>
          <w:bCs/>
          <w:i w:val="0"/>
          <w:iCs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成立政务公开工作领导小组，按照上级部门对政府信息公开工作的要求，针对我镇工作实际，建立了由主要领导负责的组织推进机制。同时，明确了领导小组的职责和工作任务，并把信息公开工作列入党委政府重要议事日程，实行目标管理，任务落实到人。形成了政府信息公开工作有领导分管、有工作机构、有具体工作责任人的内部运转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sz w:val="32"/>
          <w:szCs w:val="32"/>
        </w:rPr>
        <w:t>对机构职能、规范性文件、工作制度、工作动态等方面的政府信息按照工作流程进行公开，接受社会和公众的监督。做到公开事项如变更、撤销或终止，及时公布并作出说明，截</w:t>
      </w:r>
      <w:r>
        <w:rPr>
          <w:rFonts w:hint="eastAsia" w:ascii="仿宋_GB2312" w:hAnsi="仿宋_GB2312" w:eastAsia="仿宋_GB2312" w:cs="仿宋_GB2312"/>
          <w:i w:val="0"/>
          <w:iCs w:val="0"/>
          <w:caps w:val="0"/>
          <w:color w:val="000000"/>
          <w:spacing w:val="0"/>
          <w:sz w:val="32"/>
          <w:szCs w:val="32"/>
          <w:lang w:eastAsia="zh-CN"/>
        </w:rPr>
        <w:t>至</w:t>
      </w:r>
      <w:r>
        <w:rPr>
          <w:rFonts w:hint="eastAsia" w:ascii="仿宋_GB2312" w:hAnsi="仿宋_GB2312" w:eastAsia="仿宋_GB2312" w:cs="仿宋_GB2312"/>
          <w:i w:val="0"/>
          <w:iCs w:val="0"/>
          <w:caps w:val="0"/>
          <w:color w:val="000000"/>
          <w:spacing w:val="0"/>
          <w:sz w:val="32"/>
          <w:szCs w:val="32"/>
        </w:rPr>
        <w:t>目前，我镇未发生一例因有关政府信息公开事务而引起的行政复议、诉讼和申诉情况。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560" w:firstLineChars="20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6"/>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3</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8"/>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8"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9"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569"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right="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60" w:lineRule="exact"/>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color w:val="333333"/>
          <w:kern w:val="0"/>
          <w:sz w:val="32"/>
          <w:szCs w:val="32"/>
          <w:lang w:eastAsia="zh-CN"/>
        </w:rPr>
        <w:t>主要问题：</w:t>
      </w:r>
      <w:r>
        <w:rPr>
          <w:rFonts w:hint="eastAsia" w:ascii="仿宋_GB2312" w:hAnsi="仿宋_GB2312" w:eastAsia="仿宋_GB2312" w:cs="仿宋_GB2312"/>
          <w:color w:val="333333"/>
          <w:sz w:val="32"/>
          <w:szCs w:val="32"/>
          <w:shd w:val="clear" w:color="auto" w:fill="FFFFFF"/>
        </w:rPr>
        <w:t>信息公开数量和质量不高，公开的信息以工作动态居多；信息公开时效性不强，存在信息公开不及时现象；专职工作人员业务水平不高，对相关政策了解不够。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color w:val="333333"/>
          <w:kern w:val="0"/>
          <w:sz w:val="32"/>
          <w:szCs w:val="32"/>
          <w:lang w:eastAsia="zh-CN"/>
        </w:rPr>
        <w:t>改进情况：</w:t>
      </w:r>
      <w:r>
        <w:rPr>
          <w:rFonts w:hint="eastAsia" w:ascii="仿宋_GB2312" w:hAnsi="仿宋_GB2312" w:eastAsia="仿宋_GB2312" w:cs="仿宋_GB2312"/>
          <w:color w:val="333333"/>
          <w:kern w:val="0"/>
          <w:sz w:val="32"/>
          <w:szCs w:val="32"/>
          <w:lang w:eastAsia="zh-CN"/>
        </w:rPr>
        <w:t>加强政务公开工作队伍建设，吸纳业务骨干充实政务公开工作队伍，持续加强对业务人员的培训力度。参加上级部门组织培训及主动学习开展培训。深入推动政务公开规范化、标准化工作。按照上级关于政务公开工作的有关部署要求，加强政务公开目录、内容的规范化和标准化，健全完善政务公开各项制度，积极进行政务公开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560" w:firstLineChars="20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textAlignment w:val="auto"/>
        <w:rPr>
          <w:rFonts w:hint="eastAsia" w:ascii="微软雅黑" w:hAnsi="微软雅黑" w:eastAsia="微软雅黑" w:cs="微软雅黑"/>
          <w:b w:val="0"/>
          <w:bCs/>
          <w:i w:val="0"/>
          <w:iCs w:val="0"/>
          <w:caps w:val="0"/>
          <w:color w:val="000000" w:themeColor="text1"/>
          <w:spacing w:val="0"/>
          <w:sz w:val="28"/>
          <w:szCs w:val="28"/>
          <w:lang w:eastAsia="zh-CN"/>
          <w14:textFill>
            <w14:solidFill>
              <w14:schemeClr w14:val="tx1"/>
            </w14:solidFill>
          </w14:textFill>
        </w:rPr>
      </w:pPr>
      <w:bookmarkStart w:id="0" w:name="_GoBack"/>
      <w:bookmarkEnd w:id="0"/>
      <w:r>
        <w:rPr>
          <w:rFonts w:ascii="仿宋" w:hAnsi="仿宋" w:eastAsia="仿宋" w:cs="仿宋"/>
          <w:i w:val="0"/>
          <w:iCs w:val="0"/>
          <w:caps w:val="0"/>
          <w:color w:val="000000"/>
          <w:spacing w:val="0"/>
          <w:sz w:val="30"/>
          <w:szCs w:val="30"/>
          <w:shd w:val="clear" w:fill="FFFFFF"/>
        </w:rPr>
        <w:t>202</w:t>
      </w:r>
      <w:r>
        <w:rPr>
          <w:rFonts w:hint="eastAsia" w:ascii="仿宋" w:hAnsi="仿宋" w:eastAsia="仿宋" w:cs="仿宋"/>
          <w:i w:val="0"/>
          <w:iCs w:val="0"/>
          <w:caps w:val="0"/>
          <w:color w:val="000000"/>
          <w:spacing w:val="0"/>
          <w:sz w:val="30"/>
          <w:szCs w:val="30"/>
          <w:shd w:val="clear" w:fill="FFFFFF"/>
          <w:lang w:val="en-US" w:eastAsia="zh-CN"/>
        </w:rPr>
        <w:t>1</w:t>
      </w:r>
      <w:r>
        <w:rPr>
          <w:rFonts w:hint="eastAsia" w:ascii="仿宋" w:hAnsi="仿宋" w:eastAsia="仿宋" w:cs="仿宋"/>
          <w:i w:val="0"/>
          <w:iCs w:val="0"/>
          <w:caps w:val="0"/>
          <w:color w:val="000000"/>
          <w:spacing w:val="0"/>
          <w:sz w:val="30"/>
          <w:szCs w:val="30"/>
          <w:shd w:val="clear" w:fill="FFFFFF"/>
        </w:rPr>
        <w:t>年我</w:t>
      </w:r>
      <w:r>
        <w:rPr>
          <w:rFonts w:hint="eastAsia" w:ascii="仿宋" w:hAnsi="仿宋" w:eastAsia="仿宋" w:cs="仿宋"/>
          <w:i w:val="0"/>
          <w:iCs w:val="0"/>
          <w:caps w:val="0"/>
          <w:color w:val="000000"/>
          <w:spacing w:val="0"/>
          <w:sz w:val="30"/>
          <w:szCs w:val="30"/>
          <w:shd w:val="clear" w:fill="FFFFFF"/>
          <w:lang w:eastAsia="zh-CN"/>
        </w:rPr>
        <w:t>镇</w:t>
      </w:r>
      <w:r>
        <w:rPr>
          <w:rFonts w:hint="eastAsia" w:ascii="仿宋" w:hAnsi="仿宋" w:eastAsia="仿宋" w:cs="仿宋"/>
          <w:i w:val="0"/>
          <w:iCs w:val="0"/>
          <w:caps w:val="0"/>
          <w:color w:val="000000"/>
          <w:spacing w:val="0"/>
          <w:sz w:val="30"/>
          <w:szCs w:val="30"/>
          <w:shd w:val="clear" w:fill="FFFFFF"/>
        </w:rPr>
        <w:t>信息处理费收费情况为零。202</w:t>
      </w:r>
      <w:r>
        <w:rPr>
          <w:rFonts w:hint="eastAsia" w:ascii="仿宋" w:hAnsi="仿宋" w:eastAsia="仿宋" w:cs="仿宋"/>
          <w:i w:val="0"/>
          <w:iCs w:val="0"/>
          <w:caps w:val="0"/>
          <w:color w:val="000000"/>
          <w:spacing w:val="0"/>
          <w:sz w:val="30"/>
          <w:szCs w:val="30"/>
          <w:shd w:val="clear" w:fill="FFFFFF"/>
          <w:lang w:val="en-US" w:eastAsia="zh-CN"/>
        </w:rPr>
        <w:t>1</w:t>
      </w:r>
      <w:r>
        <w:rPr>
          <w:rFonts w:hint="eastAsia" w:ascii="仿宋" w:hAnsi="仿宋" w:eastAsia="仿宋" w:cs="仿宋"/>
          <w:i w:val="0"/>
          <w:iCs w:val="0"/>
          <w:caps w:val="0"/>
          <w:color w:val="000000"/>
          <w:spacing w:val="0"/>
          <w:sz w:val="30"/>
          <w:szCs w:val="30"/>
          <w:shd w:val="clear" w:fill="FFFFFF"/>
        </w:rPr>
        <w:t>年度</w:t>
      </w:r>
      <w:r>
        <w:rPr>
          <w:rFonts w:hint="eastAsia" w:ascii="仿宋" w:hAnsi="仿宋" w:eastAsia="仿宋" w:cs="仿宋"/>
          <w:i w:val="0"/>
          <w:iCs w:val="0"/>
          <w:caps w:val="0"/>
          <w:color w:val="000000"/>
          <w:spacing w:val="0"/>
          <w:sz w:val="30"/>
          <w:szCs w:val="30"/>
          <w:shd w:val="clear" w:fill="FFFFFF"/>
          <w:lang w:eastAsia="zh-CN"/>
        </w:rPr>
        <w:t>隍城镇</w:t>
      </w:r>
      <w:r>
        <w:rPr>
          <w:rFonts w:hint="eastAsia" w:ascii="仿宋" w:hAnsi="仿宋" w:eastAsia="仿宋" w:cs="仿宋"/>
          <w:i w:val="0"/>
          <w:iCs w:val="0"/>
          <w:caps w:val="0"/>
          <w:color w:val="000000"/>
          <w:spacing w:val="0"/>
          <w:sz w:val="30"/>
          <w:szCs w:val="30"/>
          <w:shd w:val="clear" w:fill="FFFFFF"/>
        </w:rPr>
        <w:t>无其他需要报告的事项。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微软雅黑" w:hAnsi="微软雅黑" w:eastAsia="微软雅黑" w:cs="微软雅黑"/>
          <w:b w:val="0"/>
          <w:bCs/>
          <w:i w:val="0"/>
          <w:iCs w:val="0"/>
          <w:caps w:val="0"/>
          <w:color w:val="000000" w:themeColor="text1"/>
          <w:spacing w:val="0"/>
          <w:sz w:val="28"/>
          <w:szCs w:val="28"/>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firstLine="3840" w:firstLineChars="1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3840" w:firstLineChars="1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丰城市隍城镇人民政府</w:t>
      </w:r>
    </w:p>
    <w:p>
      <w:pPr>
        <w:pStyle w:val="2"/>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DE036"/>
    <w:multiLevelType w:val="singleLevel"/>
    <w:tmpl w:val="F8EDE036"/>
    <w:lvl w:ilvl="0" w:tentative="0">
      <w:start w:val="1"/>
      <w:numFmt w:val="chineseCounting"/>
      <w:suff w:val="nothing"/>
      <w:lvlText w:val="（%1）"/>
      <w:lvlJc w:val="left"/>
      <w:rPr>
        <w:rFonts w:hint="eastAsia"/>
      </w:rPr>
    </w:lvl>
  </w:abstractNum>
  <w:abstractNum w:abstractNumId="1">
    <w:nsid w:val="FF4AAE8F"/>
    <w:multiLevelType w:val="singleLevel"/>
    <w:tmpl w:val="FF4AAE8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NzZjYzE5Y2U3YzY0NTZlZTE0NTRlMWI5YjhiOGIifQ=="/>
  </w:docVars>
  <w:rsids>
    <w:rsidRoot w:val="00000000"/>
    <w:rsid w:val="01274CEF"/>
    <w:rsid w:val="013E62CA"/>
    <w:rsid w:val="01D60B10"/>
    <w:rsid w:val="020B3F65"/>
    <w:rsid w:val="04406CA3"/>
    <w:rsid w:val="060A3703"/>
    <w:rsid w:val="07894D94"/>
    <w:rsid w:val="08D55065"/>
    <w:rsid w:val="0AD9563C"/>
    <w:rsid w:val="0B7050AA"/>
    <w:rsid w:val="0E5F6895"/>
    <w:rsid w:val="1433594E"/>
    <w:rsid w:val="143A5E5A"/>
    <w:rsid w:val="148166BA"/>
    <w:rsid w:val="152F56E6"/>
    <w:rsid w:val="16C11714"/>
    <w:rsid w:val="17D425DA"/>
    <w:rsid w:val="1BE51C24"/>
    <w:rsid w:val="1E4D3245"/>
    <w:rsid w:val="20CF121D"/>
    <w:rsid w:val="244A2F21"/>
    <w:rsid w:val="25A30B56"/>
    <w:rsid w:val="281A7E99"/>
    <w:rsid w:val="28F45446"/>
    <w:rsid w:val="2D382ABB"/>
    <w:rsid w:val="306C7DC6"/>
    <w:rsid w:val="31A57048"/>
    <w:rsid w:val="36251A1B"/>
    <w:rsid w:val="366B76AA"/>
    <w:rsid w:val="38820F96"/>
    <w:rsid w:val="3A906FEC"/>
    <w:rsid w:val="3B1C796F"/>
    <w:rsid w:val="3BB873B0"/>
    <w:rsid w:val="3F5356B7"/>
    <w:rsid w:val="431466D8"/>
    <w:rsid w:val="446F3DBE"/>
    <w:rsid w:val="468051B4"/>
    <w:rsid w:val="4B393ED2"/>
    <w:rsid w:val="4DAE4F0E"/>
    <w:rsid w:val="4E787A3E"/>
    <w:rsid w:val="512F7091"/>
    <w:rsid w:val="517C0D0C"/>
    <w:rsid w:val="560223A7"/>
    <w:rsid w:val="568F0987"/>
    <w:rsid w:val="56F71339"/>
    <w:rsid w:val="572E3B80"/>
    <w:rsid w:val="58E25D4B"/>
    <w:rsid w:val="59AA36DA"/>
    <w:rsid w:val="5AAF596C"/>
    <w:rsid w:val="5B3B006D"/>
    <w:rsid w:val="5B8F50C8"/>
    <w:rsid w:val="5BC20650"/>
    <w:rsid w:val="5BCF1957"/>
    <w:rsid w:val="5DCB23BF"/>
    <w:rsid w:val="5F5B3D91"/>
    <w:rsid w:val="607255FB"/>
    <w:rsid w:val="61D94A0C"/>
    <w:rsid w:val="64073DEE"/>
    <w:rsid w:val="64A768AA"/>
    <w:rsid w:val="65BA2DA7"/>
    <w:rsid w:val="660841E1"/>
    <w:rsid w:val="66094DDC"/>
    <w:rsid w:val="695C7A6D"/>
    <w:rsid w:val="6DFD20DB"/>
    <w:rsid w:val="70CE5958"/>
    <w:rsid w:val="722A4584"/>
    <w:rsid w:val="7C7566E5"/>
    <w:rsid w:val="7E4B4896"/>
    <w:rsid w:val="7F1A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1"/>
    <w:autoRedefine/>
    <w:qFormat/>
    <w:uiPriority w:val="0"/>
    <w:pPr>
      <w:spacing w:line="240" w:lineRule="auto"/>
      <w:ind w:left="420" w:leftChars="200" w:firstLine="210"/>
      <w:jc w:val="both"/>
    </w:pPr>
  </w:style>
  <w:style w:type="paragraph" w:styleId="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库兹马</cp:lastModifiedBy>
  <dcterms:modified xsi:type="dcterms:W3CDTF">2024-01-22T08:02:59Z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28EDC6A29BD440D1ABE1ACBA0D5AC9EC</vt:lpwstr>
  </property>
</Properties>
</file>