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shd w:val="clear" w:color="auto" w:fill="FFFFFF"/>
          <w14:textFill>
            <w14:solidFill>
              <w14:schemeClr w14:val="tx1"/>
            </w14:solidFill>
          </w14:textFill>
        </w:rPr>
        <w:t>上塘镇2021年政府信息公开工作年度报告</w:t>
      </w:r>
    </w:p>
    <w:p>
      <w:pPr>
        <w:pStyle w:val="4"/>
        <w:shd w:val="clear" w:color="auto" w:fill="FFFFFF"/>
        <w:spacing w:before="0" w:beforeAutospacing="0" w:after="0" w:afterAutospacing="0" w:line="600" w:lineRule="exact"/>
        <w:rPr>
          <w:rStyle w:val="8"/>
          <w:rFonts w:ascii="微软雅黑" w:hAnsi="微软雅黑" w:eastAsia="微软雅黑" w:cs="微软雅黑"/>
          <w:color w:val="000000" w:themeColor="text1"/>
          <w:sz w:val="22"/>
          <w:szCs w:val="22"/>
          <w:shd w:val="clear" w:color="auto" w:fill="FFFFFF"/>
          <w14:textFill>
            <w14:solidFill>
              <w14:schemeClr w14:val="tx1"/>
            </w14:solidFill>
          </w14:textFill>
        </w:rPr>
      </w:pPr>
      <w:r>
        <w:rPr>
          <w:rStyle w:val="8"/>
          <w:rFonts w:hint="eastAsia" w:ascii="微软雅黑" w:hAnsi="微软雅黑" w:eastAsia="微软雅黑" w:cs="微软雅黑"/>
          <w:color w:val="000000" w:themeColor="text1"/>
          <w:sz w:val="22"/>
          <w:szCs w:val="22"/>
          <w:shd w:val="clear" w:color="auto" w:fill="FFFFFF"/>
          <w14:textFill>
            <w14:solidFill>
              <w14:schemeClr w14:val="tx1"/>
            </w14:solidFill>
          </w14:textFill>
        </w:rPr>
        <w:t>　　</w:t>
      </w:r>
    </w:p>
    <w:p>
      <w:pPr>
        <w:pStyle w:val="4"/>
        <w:shd w:val="clear" w:color="auto" w:fill="FFFFFF"/>
        <w:spacing w:before="0" w:beforeAutospacing="0" w:after="0" w:afterAutospacing="0" w:line="600" w:lineRule="exact"/>
        <w:jc w:val="both"/>
        <w:rPr>
          <w:rFonts w:ascii="仿宋" w:hAnsi="仿宋" w:eastAsia="仿宋" w:cs="仿宋"/>
          <w:color w:val="000000" w:themeColor="text1"/>
          <w:sz w:val="30"/>
          <w:szCs w:val="30"/>
          <w:shd w:val="clear" w:color="auto" w:fill="FFFFFF"/>
          <w14:textFill>
            <w14:solidFill>
              <w14:schemeClr w14:val="tx1"/>
            </w14:solidFill>
          </w14:textFill>
        </w:rPr>
      </w:pPr>
      <w:r>
        <w:rPr>
          <w:rStyle w:val="8"/>
          <w:rFonts w:hint="eastAsia" w:ascii="微软雅黑" w:hAnsi="微软雅黑" w:eastAsia="微软雅黑" w:cs="微软雅黑"/>
          <w:color w:val="000000" w:themeColor="text1"/>
          <w:sz w:val="22"/>
          <w:szCs w:val="22"/>
          <w:shd w:val="clear" w:color="auto" w:fill="FFFFFF"/>
          <w14:textFill>
            <w14:solidFill>
              <w14:schemeClr w14:val="tx1"/>
            </w14:solidFill>
          </w14:textFill>
        </w:rPr>
        <w:t xml:space="preserve">    </w:t>
      </w:r>
      <w:r>
        <w:rPr>
          <w:rFonts w:hint="eastAsia" w:ascii="仿宋" w:hAnsi="仿宋" w:eastAsia="仿宋" w:cs="仿宋"/>
          <w:color w:val="000000" w:themeColor="text1"/>
          <w:sz w:val="30"/>
          <w:szCs w:val="30"/>
          <w:shd w:val="clear" w:color="auto" w:fill="FFFFFF"/>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上塘镇人民政府办公室编制，本年度报告中所列数据统计期限自2021年1月1日至2021年12月31日止，并通过丰城市人民政府门户网站中“政府信息公开年报”栏目（网址:</w:t>
      </w:r>
      <w:r>
        <w:rPr>
          <w:rFonts w:hint="eastAsia" w:ascii="仿宋" w:hAnsi="仿宋" w:eastAsia="仿宋"/>
          <w:color w:val="000000"/>
          <w:sz w:val="30"/>
          <w:szCs w:val="30"/>
          <w:shd w:val="clear" w:color="auto" w:fill="FFFFFF"/>
        </w:rPr>
        <w:t>http://www.jxfc.gov.cn/fcsrmzf/nb2021/xxgk_gknb.shtml</w:t>
      </w:r>
      <w:r>
        <w:rPr>
          <w:rFonts w:hint="eastAsia" w:ascii="仿宋" w:hAnsi="仿宋" w:eastAsia="仿宋" w:cs="仿宋"/>
          <w:color w:val="000000" w:themeColor="text1"/>
          <w:sz w:val="30"/>
          <w:szCs w:val="30"/>
          <w:shd w:val="clear" w:color="auto" w:fill="FFFFFF"/>
          <w14:textFill>
            <w14:solidFill>
              <w14:schemeClr w14:val="tx1"/>
            </w14:solidFill>
          </w14:textFill>
        </w:rPr>
        <w:t>）等平台向社会主动公开，如对本年报有疑问，请与上塘镇人民政府办公室联系（地址：丰城市上塘镇荣</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欣</w:t>
      </w:r>
      <w:r>
        <w:rPr>
          <w:rFonts w:hint="eastAsia" w:ascii="仿宋" w:hAnsi="仿宋" w:eastAsia="仿宋" w:cs="仿宋"/>
          <w:color w:val="000000" w:themeColor="text1"/>
          <w:sz w:val="30"/>
          <w:szCs w:val="30"/>
          <w:shd w:val="clear" w:color="auto" w:fill="FFFFFF"/>
          <w14:textFill>
            <w14:solidFill>
              <w14:schemeClr w14:val="tx1"/>
            </w14:solidFill>
          </w14:textFill>
        </w:rPr>
        <w:t>路</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112号</w:t>
      </w:r>
      <w:r>
        <w:rPr>
          <w:rFonts w:hint="eastAsia" w:ascii="仿宋" w:hAnsi="仿宋" w:eastAsia="仿宋" w:cs="仿宋"/>
          <w:color w:val="000000" w:themeColor="text1"/>
          <w:sz w:val="30"/>
          <w:szCs w:val="30"/>
          <w:shd w:val="clear" w:color="auto" w:fill="FFFFFF"/>
          <w14:textFill>
            <w14:solidFill>
              <w14:schemeClr w14:val="tx1"/>
            </w14:solidFill>
          </w14:textFill>
        </w:rPr>
        <w:t>，电话：0795－6433699）</w:t>
      </w:r>
    </w:p>
    <w:p>
      <w:pPr>
        <w:pStyle w:val="4"/>
        <w:shd w:val="clear" w:color="auto" w:fill="FFFFFF"/>
        <w:spacing w:before="0" w:beforeAutospacing="0" w:after="0" w:afterAutospacing="0" w:line="600" w:lineRule="exact"/>
        <w:ind w:firstLine="560" w:firstLineChars="200"/>
        <w:rPr>
          <w:rFonts w:ascii="黑体" w:hAnsi="黑体" w:eastAsia="黑体" w:cs="黑体"/>
          <w:bCs/>
          <w:color w:val="000000" w:themeColor="text1"/>
          <w:sz w:val="28"/>
          <w:szCs w:val="28"/>
          <w14:textFill>
            <w14:solidFill>
              <w14:schemeClr w14:val="tx1"/>
            </w14:solidFill>
          </w14:textFill>
        </w:rPr>
      </w:pP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一、总体情况</w:t>
      </w:r>
    </w:p>
    <w:p>
      <w:pPr>
        <w:widowControl/>
        <w:shd w:val="clear" w:color="auto" w:fill="FFFFFF"/>
        <w:wordWrap w:val="0"/>
        <w:spacing w:line="450" w:lineRule="atLeast"/>
        <w:ind w:firstLine="525"/>
        <w:rPr>
          <w:rFonts w:ascii="宋体" w:hAnsi="宋体" w:cs="宋体"/>
          <w:color w:val="333333"/>
          <w:kern w:val="0"/>
          <w:sz w:val="26"/>
          <w:szCs w:val="26"/>
        </w:rPr>
      </w:pPr>
      <w:r>
        <w:rPr>
          <w:rFonts w:hint="eastAsia" w:ascii="宋体" w:hAnsi="宋体" w:cs="宋体"/>
          <w:b/>
          <w:color w:val="333333"/>
          <w:kern w:val="0"/>
          <w:sz w:val="26"/>
          <w:szCs w:val="26"/>
        </w:rPr>
        <w:t>（一）主动公开。</w:t>
      </w:r>
      <w:r>
        <w:rPr>
          <w:rFonts w:hint="eastAsia" w:ascii="宋体" w:hAnsi="宋体" w:cs="宋体"/>
          <w:color w:val="333333"/>
          <w:kern w:val="0"/>
          <w:sz w:val="26"/>
          <w:szCs w:val="26"/>
        </w:rPr>
        <w:t>一年来，我镇主动公开政府信息209条，其中政府门户网站100条（工作动态88条、机构概况1条、法规文件5条、人事信息2条、财政信息2条、政府信息公开年报2条）、网络问政平台公开109条；解决网络问政12条。</w:t>
      </w:r>
    </w:p>
    <w:p>
      <w:pPr>
        <w:widowControl/>
        <w:shd w:val="clear" w:color="auto" w:fill="FFFFFF"/>
        <w:wordWrap w:val="0"/>
        <w:spacing w:line="450" w:lineRule="atLeast"/>
        <w:ind w:firstLine="525"/>
        <w:rPr>
          <w:rFonts w:ascii="宋体" w:hAnsi="宋体" w:cs="宋体"/>
          <w:color w:val="333333"/>
          <w:kern w:val="0"/>
          <w:sz w:val="26"/>
          <w:szCs w:val="26"/>
        </w:rPr>
      </w:pPr>
      <w:r>
        <w:rPr>
          <w:rFonts w:hint="eastAsia" w:ascii="宋体" w:hAnsi="宋体" w:cs="宋体"/>
          <w:b/>
          <w:color w:val="333333"/>
          <w:kern w:val="0"/>
          <w:sz w:val="26"/>
          <w:szCs w:val="26"/>
        </w:rPr>
        <w:t>（二）依申请公开。</w:t>
      </w:r>
      <w:r>
        <w:rPr>
          <w:rFonts w:hint="eastAsia" w:ascii="宋体" w:hAnsi="宋体" w:cs="宋体"/>
          <w:color w:val="333333"/>
          <w:kern w:val="0"/>
          <w:sz w:val="26"/>
          <w:szCs w:val="26"/>
        </w:rPr>
        <w:t>2021年无依申请公开政府信息，未向公民、法人和其他组织收取任何与政府信息公开工作相关的费用；未收到有关政府信息公开工作的举报、投诉、行政复议或行政诉讼。</w:t>
      </w:r>
    </w:p>
    <w:p>
      <w:pPr>
        <w:widowControl/>
        <w:shd w:val="clear" w:color="auto" w:fill="FFFFFF"/>
        <w:wordWrap w:val="0"/>
        <w:spacing w:line="450" w:lineRule="atLeast"/>
        <w:ind w:firstLine="525"/>
        <w:rPr>
          <w:rFonts w:ascii="微软雅黑" w:hAnsi="微软雅黑" w:eastAsia="微软雅黑" w:cs="宋体"/>
          <w:color w:val="333333"/>
          <w:kern w:val="0"/>
          <w:sz w:val="26"/>
          <w:szCs w:val="26"/>
        </w:rPr>
      </w:pPr>
      <w:r>
        <w:rPr>
          <w:rFonts w:hint="eastAsia" w:ascii="宋体" w:hAnsi="宋体" w:cs="宋体"/>
          <w:b/>
          <w:color w:val="333333"/>
          <w:kern w:val="0"/>
          <w:sz w:val="26"/>
          <w:szCs w:val="26"/>
        </w:rPr>
        <w:t>（三）政府信息管理。</w:t>
      </w:r>
      <w:r>
        <w:rPr>
          <w:rFonts w:hint="eastAsia" w:ascii="宋体" w:hAnsi="宋体" w:cs="宋体"/>
          <w:color w:val="333333"/>
          <w:kern w:val="0"/>
          <w:sz w:val="26"/>
          <w:szCs w:val="26"/>
        </w:rPr>
        <w:t>为确保政务公开各项工作落到实处，我镇形成了以党政办牵头，镇各部门积极配合的机制，将全镇的工作动态、机构概括、法规文件、人事信息、财政信息、政府信息公开年报、行政许可、政策解读、重大项目建设、决策预公开等信息汇集党政办，并按时统一由党政办公开在市政府信息公开平台。确保公开内容的及时性和准确无误，保障群众的知情权和参与权。</w:t>
      </w:r>
    </w:p>
    <w:p>
      <w:pPr>
        <w:widowControl/>
        <w:shd w:val="clear" w:color="auto" w:fill="FFFFFF"/>
        <w:wordWrap w:val="0"/>
        <w:spacing w:line="450" w:lineRule="atLeast"/>
        <w:ind w:firstLine="525"/>
        <w:rPr>
          <w:rFonts w:ascii="宋体" w:hAnsi="宋体" w:cs="宋体"/>
          <w:color w:val="333333"/>
          <w:kern w:val="0"/>
          <w:sz w:val="26"/>
          <w:szCs w:val="26"/>
        </w:rPr>
      </w:pPr>
      <w:r>
        <w:rPr>
          <w:rFonts w:hint="eastAsia" w:ascii="宋体" w:hAnsi="宋体" w:cs="宋体"/>
          <w:b/>
          <w:color w:val="333333"/>
          <w:kern w:val="0"/>
          <w:sz w:val="26"/>
          <w:szCs w:val="26"/>
        </w:rPr>
        <w:t>（四）政府信息公开平台建设。</w:t>
      </w:r>
      <w:r>
        <w:rPr>
          <w:rFonts w:hint="eastAsia" w:ascii="宋体" w:hAnsi="宋体" w:cs="宋体"/>
          <w:color w:val="333333"/>
          <w:kern w:val="0"/>
          <w:sz w:val="26"/>
          <w:szCs w:val="26"/>
        </w:rPr>
        <w:t>根据市政府部署安排，我镇紧抓线上线下两条线，积极配合市级平台优化工作，完善各项信息公布，查阅历年信息，发现并立即整改问题21处。在镇便民服务中心设置政务公开体验专区，指定专人引导使用，大大提升了公众查询政府信息便利度。</w:t>
      </w:r>
    </w:p>
    <w:p>
      <w:pPr>
        <w:widowControl/>
        <w:shd w:val="clear" w:color="auto" w:fill="FFFFFF"/>
        <w:wordWrap w:val="0"/>
        <w:spacing w:line="450" w:lineRule="atLeast"/>
        <w:ind w:firstLine="525"/>
        <w:rPr>
          <w:rFonts w:ascii="微软雅黑" w:hAnsi="微软雅黑" w:eastAsia="微软雅黑" w:cs="宋体"/>
          <w:color w:val="333333"/>
          <w:kern w:val="0"/>
          <w:sz w:val="26"/>
          <w:szCs w:val="26"/>
        </w:rPr>
      </w:pPr>
      <w:r>
        <w:rPr>
          <w:rFonts w:hint="eastAsia" w:ascii="宋体" w:hAnsi="宋体" w:cs="宋体"/>
          <w:b/>
          <w:color w:val="333333"/>
          <w:kern w:val="0"/>
          <w:sz w:val="26"/>
          <w:szCs w:val="26"/>
        </w:rPr>
        <w:t>（五）监督保障。</w:t>
      </w:r>
      <w:r>
        <w:rPr>
          <w:rFonts w:hint="eastAsia" w:ascii="宋体" w:hAnsi="宋体" w:cs="宋体"/>
          <w:color w:val="333333"/>
          <w:kern w:val="0"/>
          <w:sz w:val="26"/>
          <w:szCs w:val="26"/>
        </w:rPr>
        <w:t>明确责任，建立健全组织领导机制。我镇配备</w:t>
      </w:r>
      <w:r>
        <w:rPr>
          <w:rFonts w:hint="eastAsia" w:ascii="微软雅黑" w:hAnsi="微软雅黑" w:eastAsia="微软雅黑" w:cs="宋体"/>
          <w:color w:val="333333"/>
          <w:kern w:val="0"/>
          <w:sz w:val="26"/>
          <w:szCs w:val="26"/>
        </w:rPr>
        <w:t>1</w:t>
      </w:r>
      <w:r>
        <w:rPr>
          <w:rFonts w:hint="eastAsia" w:ascii="宋体" w:hAnsi="宋体" w:cs="宋体"/>
          <w:color w:val="333333"/>
          <w:kern w:val="0"/>
          <w:sz w:val="26"/>
          <w:szCs w:val="26"/>
        </w:rPr>
        <w:t>名专职和</w:t>
      </w:r>
      <w:r>
        <w:rPr>
          <w:rFonts w:hint="eastAsia" w:ascii="微软雅黑" w:hAnsi="微软雅黑" w:eastAsia="微软雅黑" w:cs="宋体"/>
          <w:color w:val="333333"/>
          <w:kern w:val="0"/>
          <w:sz w:val="26"/>
          <w:szCs w:val="26"/>
        </w:rPr>
        <w:t>1</w:t>
      </w:r>
      <w:r>
        <w:rPr>
          <w:rFonts w:hint="eastAsia" w:ascii="宋体" w:hAnsi="宋体" w:cs="宋体"/>
          <w:color w:val="333333"/>
          <w:kern w:val="0"/>
          <w:sz w:val="26"/>
          <w:szCs w:val="26"/>
        </w:rPr>
        <w:t>名兼职人员重点做好政务公开工作，形成了镇主要负责人、分管负责人和专职人员三级联动，政务公开内容全部由分管领导、办公室主任、经办员三级把关，确保责任压实到位。同时将政务公开（信</w:t>
      </w:r>
      <w:bookmarkStart w:id="0" w:name="_GoBack"/>
      <w:bookmarkEnd w:id="0"/>
      <w:r>
        <w:rPr>
          <w:rFonts w:hint="eastAsia" w:ascii="宋体" w:hAnsi="宋体" w:cs="宋体"/>
          <w:color w:val="333333"/>
          <w:kern w:val="0"/>
          <w:sz w:val="26"/>
          <w:szCs w:val="26"/>
        </w:rPr>
        <w:t>息公开）工作纳入了部门和个人的年终差异化考核，极大的推进了我镇政务公开工作的发展。</w:t>
      </w:r>
    </w:p>
    <w:p>
      <w:pPr>
        <w:widowControl/>
        <w:shd w:val="clear" w:color="auto" w:fill="FFFFFF"/>
        <w:wordWrap w:val="0"/>
        <w:spacing w:line="450" w:lineRule="atLeast"/>
        <w:ind w:firstLine="555"/>
        <w:rPr>
          <w:rFonts w:ascii="宋体" w:hAnsi="宋体" w:cs="宋体"/>
          <w:color w:val="333333"/>
          <w:kern w:val="0"/>
          <w:sz w:val="26"/>
          <w:szCs w:val="26"/>
        </w:rPr>
      </w:pPr>
      <w:r>
        <w:rPr>
          <w:rFonts w:ascii="宋体" w:hAnsi="宋体" w:cs="宋体"/>
          <w:color w:val="333333"/>
          <w:kern w:val="0"/>
          <w:sz w:val="26"/>
          <w:szCs w:val="26"/>
        </w:rPr>
        <w:t>202</w:t>
      </w:r>
      <w:r>
        <w:rPr>
          <w:rFonts w:hint="eastAsia" w:ascii="宋体" w:hAnsi="宋体" w:cs="宋体"/>
          <w:color w:val="333333"/>
          <w:kern w:val="0"/>
          <w:sz w:val="26"/>
          <w:szCs w:val="26"/>
        </w:rPr>
        <w:t>1年我镇在市政务公开工作考核中取得了良好成绩，接受各单位和群众的社会监督、社会评议，社会群众对我镇信息公开评议结果较好。</w:t>
      </w:r>
    </w:p>
    <w:p>
      <w:pPr>
        <w:widowControl/>
        <w:shd w:val="clear" w:color="auto" w:fill="FFFFFF"/>
        <w:wordWrap w:val="0"/>
        <w:spacing w:line="450" w:lineRule="atLeast"/>
        <w:ind w:firstLine="555"/>
        <w:rPr>
          <w:rFonts w:ascii="宋体" w:hAnsi="宋体" w:cs="宋体"/>
          <w:color w:val="333333"/>
          <w:kern w:val="0"/>
          <w:sz w:val="26"/>
          <w:szCs w:val="26"/>
        </w:rPr>
      </w:pPr>
      <w:r>
        <w:rPr>
          <w:rFonts w:ascii="宋体" w:hAnsi="宋体" w:cs="宋体"/>
          <w:color w:val="333333"/>
          <w:kern w:val="0"/>
          <w:sz w:val="26"/>
          <w:szCs w:val="26"/>
        </w:rPr>
        <w:t>202</w:t>
      </w:r>
      <w:r>
        <w:rPr>
          <w:rFonts w:hint="eastAsia" w:ascii="宋体" w:hAnsi="宋体" w:cs="宋体"/>
          <w:color w:val="333333"/>
          <w:kern w:val="0"/>
          <w:sz w:val="26"/>
          <w:szCs w:val="26"/>
        </w:rPr>
        <w:t>1年我镇未发生政务公开责任追究情况。</w:t>
      </w:r>
    </w:p>
    <w:p>
      <w:pPr>
        <w:pStyle w:val="4"/>
        <w:shd w:val="clear" w:color="auto" w:fill="FFFFFF"/>
        <w:spacing w:before="0" w:beforeAutospacing="0" w:after="0" w:afterAutospacing="0" w:line="400" w:lineRule="exact"/>
        <w:ind w:left="420"/>
        <w:rPr>
          <w:rStyle w:val="8"/>
          <w:rFonts w:ascii="黑体" w:hAnsi="黑体" w:eastAsia="黑体" w:cs="黑体"/>
          <w:b w:val="0"/>
          <w:bCs/>
          <w:color w:val="000000" w:themeColor="text1"/>
          <w:sz w:val="28"/>
          <w:szCs w:val="28"/>
          <w:shd w:val="clear" w:color="auto" w:fill="FFFFFF"/>
          <w14:textFill>
            <w14:solidFill>
              <w14:schemeClr w14:val="tx1"/>
            </w14:solidFill>
          </w14:textFill>
        </w:rPr>
      </w:pP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二、主动公开政府信息情况</w:t>
      </w:r>
    </w:p>
    <w:p>
      <w:pPr>
        <w:pStyle w:val="4"/>
        <w:shd w:val="clear" w:color="auto" w:fill="FFFFFF"/>
        <w:spacing w:before="0" w:beforeAutospacing="0" w:after="0" w:afterAutospacing="0" w:line="400" w:lineRule="exact"/>
        <w:ind w:left="420"/>
        <w:rPr>
          <w:rStyle w:val="8"/>
          <w:rFonts w:ascii="黑体" w:hAnsi="黑体" w:eastAsia="黑体" w:cs="黑体"/>
          <w:b w:val="0"/>
          <w:bCs/>
          <w:color w:val="000000" w:themeColor="text1"/>
          <w:sz w:val="28"/>
          <w:szCs w:val="28"/>
          <w:shd w:val="clear" w:color="auto" w:fill="FFFFFF"/>
          <w14:textFill>
            <w14:solidFill>
              <w14:schemeClr w14:val="tx1"/>
            </w14:solidFill>
          </w14:textFill>
        </w:rPr>
      </w:pPr>
    </w:p>
    <w:tbl>
      <w:tblPr>
        <w:tblStyle w:val="6"/>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本年制发件数</w:t>
            </w:r>
          </w:p>
        </w:tc>
        <w:tc>
          <w:tcPr>
            <w:tcW w:w="2260"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本年废止件数</w:t>
            </w:r>
          </w:p>
        </w:tc>
        <w:tc>
          <w:tcPr>
            <w:tcW w:w="2260"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规章</w:t>
            </w:r>
          </w:p>
        </w:tc>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c>
          <w:tcPr>
            <w:tcW w:w="2260"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c>
          <w:tcPr>
            <w:tcW w:w="2260"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行政规范性文件</w:t>
            </w:r>
          </w:p>
        </w:tc>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5</w:t>
            </w:r>
          </w:p>
        </w:tc>
        <w:tc>
          <w:tcPr>
            <w:tcW w:w="2260"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c>
          <w:tcPr>
            <w:tcW w:w="2260" w:type="dxa"/>
          </w:tcPr>
          <w:p>
            <w:pPr>
              <w:pStyle w:val="4"/>
              <w:spacing w:before="0" w:beforeAutospacing="0" w:after="0" w:afterAutospacing="0" w:line="400" w:lineRule="exact"/>
              <w:rPr>
                <w:rStyle w:val="8"/>
                <w:rFonts w:hint="default" w:eastAsia="宋体"/>
                <w:b w:val="0"/>
                <w:bCs/>
                <w:color w:val="000000" w:themeColor="text1"/>
                <w:sz w:val="21"/>
                <w:szCs w:val="21"/>
                <w:shd w:val="clear" w:color="auto" w:fill="FFFFFF"/>
                <w:lang w:val="en-US" w:eastAsia="zh-CN"/>
                <w14:textFill>
                  <w14:solidFill>
                    <w14:schemeClr w14:val="tx1"/>
                  </w14:solidFill>
                </w14:textFill>
              </w:rPr>
            </w:pPr>
            <w:r>
              <w:rPr>
                <w:rStyle w:val="8"/>
                <w:rFonts w:hint="eastAsia"/>
                <w:b w:val="0"/>
                <w:bCs/>
                <w:color w:val="000000" w:themeColor="text1"/>
                <w:sz w:val="21"/>
                <w:szCs w:val="21"/>
                <w:shd w:val="clear" w:color="auto" w:fill="FFFFFF"/>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6779" w:type="dxa"/>
            <w:gridSpan w:val="3"/>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行政许可</w:t>
            </w:r>
          </w:p>
        </w:tc>
        <w:tc>
          <w:tcPr>
            <w:tcW w:w="6779" w:type="dxa"/>
            <w:gridSpan w:val="3"/>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6779" w:type="dxa"/>
            <w:gridSpan w:val="3"/>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行政处罚</w:t>
            </w:r>
          </w:p>
        </w:tc>
        <w:tc>
          <w:tcPr>
            <w:tcW w:w="6779" w:type="dxa"/>
            <w:gridSpan w:val="3"/>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行政强制</w:t>
            </w:r>
          </w:p>
        </w:tc>
        <w:tc>
          <w:tcPr>
            <w:tcW w:w="6779" w:type="dxa"/>
            <w:gridSpan w:val="3"/>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6779" w:type="dxa"/>
            <w:gridSpan w:val="3"/>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行政事业性收费</w:t>
            </w:r>
          </w:p>
        </w:tc>
        <w:tc>
          <w:tcPr>
            <w:tcW w:w="6779" w:type="dxa"/>
            <w:gridSpan w:val="3"/>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bl>
    <w:p>
      <w:pPr>
        <w:pStyle w:val="4"/>
        <w:shd w:val="clear" w:color="auto" w:fill="FFFFFF"/>
        <w:spacing w:before="0" w:beforeAutospacing="0" w:after="0" w:afterAutospacing="0"/>
        <w:rPr>
          <w:rFonts w:ascii="微软雅黑" w:hAnsi="微软雅黑" w:eastAsia="微软雅黑" w:cs="微软雅黑"/>
          <w:color w:val="000000" w:themeColor="text1"/>
          <w:sz w:val="22"/>
          <w:szCs w:val="22"/>
          <w:shd w:val="clear" w:color="auto" w:fill="FFFFFF"/>
          <w14:textFill>
            <w14:solidFill>
              <w14:schemeClr w14:val="tx1"/>
            </w14:solidFill>
          </w14:textFill>
        </w:rPr>
      </w:pPr>
    </w:p>
    <w:p>
      <w:pPr>
        <w:pStyle w:val="4"/>
        <w:shd w:val="clear" w:color="auto" w:fill="FFFFFF"/>
        <w:spacing w:before="0" w:beforeAutospacing="0" w:after="0" w:afterAutospacing="0"/>
        <w:rPr>
          <w:rFonts w:ascii="微软雅黑" w:hAnsi="微软雅黑" w:eastAsia="微软雅黑" w:cs="微软雅黑"/>
          <w:color w:val="000000" w:themeColor="text1"/>
          <w:sz w:val="22"/>
          <w:szCs w:val="22"/>
          <w:shd w:val="clear" w:color="auto" w:fill="FFFFFF"/>
          <w14:textFill>
            <w14:solidFill>
              <w14:schemeClr w14:val="tx1"/>
            </w14:solidFill>
          </w14:textFill>
        </w:rPr>
      </w:pPr>
    </w:p>
    <w:p>
      <w:pPr>
        <w:pStyle w:val="4"/>
        <w:shd w:val="clear" w:color="auto" w:fill="FFFFFF"/>
        <w:spacing w:before="0" w:beforeAutospacing="0" w:after="0" w:afterAutospacing="0"/>
        <w:rPr>
          <w:rFonts w:ascii="微软雅黑" w:hAnsi="微软雅黑" w:eastAsia="微软雅黑" w:cs="微软雅黑"/>
          <w:color w:val="000000" w:themeColor="text1"/>
          <w:sz w:val="22"/>
          <w:szCs w:val="22"/>
          <w:shd w:val="clear" w:color="auto" w:fill="FFFFFF"/>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t>　　</w:t>
      </w:r>
    </w:p>
    <w:p>
      <w:pPr>
        <w:pStyle w:val="4"/>
        <w:shd w:val="clear" w:color="auto" w:fill="FFFFFF"/>
        <w:spacing w:before="0" w:beforeAutospacing="0" w:after="0" w:afterAutospacing="0"/>
        <w:rPr>
          <w:rStyle w:val="8"/>
          <w:rFonts w:ascii="黑体" w:hAnsi="黑体" w:eastAsia="黑体" w:cs="黑体"/>
          <w:b w:val="0"/>
          <w:bCs/>
          <w:color w:val="000000" w:themeColor="text1"/>
          <w:sz w:val="28"/>
          <w:szCs w:val="28"/>
          <w:shd w:val="clear" w:color="auto" w:fill="FFFFFF"/>
          <w14:textFill>
            <w14:solidFill>
              <w14:schemeClr w14:val="tx1"/>
            </w14:solidFill>
          </w14:textFill>
        </w:rPr>
      </w:pP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三、收到和处理政府信息公开申请情况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4"/>
              <w:spacing w:before="0" w:beforeAutospacing="0" w:after="0" w:afterAutospacing="0"/>
              <w:jc w:val="both"/>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（本列表的勾稽关系：第一项加第二项之和，等于第三项加第四项之和）</w:t>
            </w:r>
          </w:p>
        </w:tc>
        <w:tc>
          <w:tcPr>
            <w:tcW w:w="4463" w:type="dxa"/>
            <w:gridSpan w:val="7"/>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p>
        </w:tc>
        <w:tc>
          <w:tcPr>
            <w:tcW w:w="534"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自然人</w:t>
            </w:r>
          </w:p>
        </w:tc>
        <w:tc>
          <w:tcPr>
            <w:tcW w:w="3270" w:type="dxa"/>
            <w:gridSpan w:val="5"/>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法人或其他组织</w:t>
            </w:r>
          </w:p>
        </w:tc>
        <w:tc>
          <w:tcPr>
            <w:tcW w:w="659"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p>
        </w:tc>
        <w:tc>
          <w:tcPr>
            <w:tcW w:w="534"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商业企业</w:t>
            </w: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科研机构</w:t>
            </w: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社会公益组织</w:t>
            </w: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法律服务机构</w:t>
            </w: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其他</w:t>
            </w:r>
          </w:p>
        </w:tc>
        <w:tc>
          <w:tcPr>
            <w:tcW w:w="659"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一、本年新收政府信息公开申请数量</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二、上年结转政府信息公开申请数量</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三、本年度办理结果</w:t>
            </w:r>
          </w:p>
        </w:tc>
        <w:tc>
          <w:tcPr>
            <w:tcW w:w="3282" w:type="dxa"/>
            <w:gridSpan w:val="2"/>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(一)予以公开</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p>
        </w:tc>
        <w:tc>
          <w:tcPr>
            <w:tcW w:w="3282" w:type="dxa"/>
            <w:gridSpan w:val="2"/>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(二)部分公开（区分处理的，只计这一情形，不计其他情形）</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(三)不予公开</w:t>
            </w: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1.属于国家秘密</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2.其他法律行政法规禁止公开</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3.危及“三安全一稳定”</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4.保护第三方合法权益</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5.属于三类内部事务信息</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6.属于四类过程性信息</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7.属于行政执法案卷</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8.属于行政查询事项</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(四)无法提供</w:t>
            </w: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1.本机关不掌握相关政府信息</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2.没有现成信息需要另行制作</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3.补正后申请内容仍不明确</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(五)不予公开</w:t>
            </w: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1.信访举报投诉类申请</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2.重复申请</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3.要求提供公开出版物</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4.无正当理由大量反复申请</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5.要求行政机关确认或新出具已获取信息</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(六)其他处理</w:t>
            </w: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1.申请人无正当理由逾期不补正、行政机关不再处理其政府信息公开申请</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2.申请人逾期未按收费通知要求缴纳费用、行政机关不再处理其政府信息公开申请</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3.其他</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3282" w:type="dxa"/>
            <w:gridSpan w:val="2"/>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(七)总计</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四、结转下年度继续办理</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bl>
    <w:p>
      <w:pPr>
        <w:pStyle w:val="4"/>
        <w:shd w:val="clear" w:color="auto" w:fill="FFFFFF"/>
        <w:spacing w:before="0" w:beforeAutospacing="0" w:after="0" w:afterAutospacing="0"/>
        <w:rPr>
          <w:rStyle w:val="8"/>
          <w:rFonts w:ascii="仿宋" w:hAnsi="仿宋" w:eastAsia="仿宋" w:cs="仿宋"/>
          <w:b w:val="0"/>
          <w:bCs/>
          <w:color w:val="000000" w:themeColor="text1"/>
          <w:sz w:val="18"/>
          <w:szCs w:val="18"/>
          <w:shd w:val="clear" w:color="auto" w:fill="FFFFFF"/>
          <w14:textFill>
            <w14:solidFill>
              <w14:schemeClr w14:val="tx1"/>
            </w14:solidFill>
          </w14:textFill>
        </w:rPr>
      </w:pPr>
    </w:p>
    <w:p>
      <w:pPr>
        <w:pStyle w:val="4"/>
        <w:shd w:val="clear" w:color="auto" w:fill="FFFFFF"/>
        <w:spacing w:before="0" w:beforeAutospacing="0" w:after="0" w:afterAutospacing="0"/>
        <w:rPr>
          <w:rStyle w:val="8"/>
          <w:rFonts w:ascii="黑体" w:hAnsi="黑体" w:eastAsia="黑体" w:cs="黑体"/>
          <w:b w:val="0"/>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t>　　</w:t>
      </w: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四、政府信息公开行政复议、行政诉讼情况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行政复议</w:t>
            </w:r>
          </w:p>
        </w:tc>
        <w:tc>
          <w:tcPr>
            <w:tcW w:w="5682" w:type="dxa"/>
            <w:gridSpan w:val="10"/>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维持</w:t>
            </w:r>
          </w:p>
        </w:tc>
        <w:tc>
          <w:tcPr>
            <w:tcW w:w="568" w:type="dxa"/>
            <w:vMerge w:val="restart"/>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纠正</w:t>
            </w:r>
          </w:p>
        </w:tc>
        <w:tc>
          <w:tcPr>
            <w:tcW w:w="568" w:type="dxa"/>
            <w:vMerge w:val="restart"/>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其他</w:t>
            </w:r>
          </w:p>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tc>
        <w:tc>
          <w:tcPr>
            <w:tcW w:w="568" w:type="dxa"/>
            <w:vMerge w:val="restart"/>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尚未</w:t>
            </w:r>
          </w:p>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审结</w:t>
            </w:r>
          </w:p>
        </w:tc>
        <w:tc>
          <w:tcPr>
            <w:tcW w:w="568" w:type="dxa"/>
            <w:vMerge w:val="restart"/>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总计</w:t>
            </w:r>
          </w:p>
        </w:tc>
        <w:tc>
          <w:tcPr>
            <w:tcW w:w="2840" w:type="dxa"/>
            <w:gridSpan w:val="5"/>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未经复议直接起诉</w:t>
            </w:r>
          </w:p>
        </w:tc>
        <w:tc>
          <w:tcPr>
            <w:tcW w:w="2842" w:type="dxa"/>
            <w:gridSpan w:val="5"/>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p>
        </w:tc>
        <w:tc>
          <w:tcPr>
            <w:tcW w:w="568" w:type="dxa"/>
            <w:vMerge w:val="continue"/>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p>
        </w:tc>
        <w:tc>
          <w:tcPr>
            <w:tcW w:w="568" w:type="dxa"/>
            <w:vMerge w:val="continue"/>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p>
        </w:tc>
        <w:tc>
          <w:tcPr>
            <w:tcW w:w="568" w:type="dxa"/>
            <w:vMerge w:val="continue"/>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p>
        </w:tc>
        <w:tc>
          <w:tcPr>
            <w:tcW w:w="568" w:type="dxa"/>
            <w:vMerge w:val="continue"/>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维持</w:t>
            </w: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纠正</w:t>
            </w: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其他</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尚未</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审结</w:t>
            </w:r>
          </w:p>
        </w:tc>
        <w:tc>
          <w:tcPr>
            <w:tcW w:w="568" w:type="dxa"/>
            <w:vAlign w:val="center"/>
          </w:tcPr>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总计</w:t>
            </w: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维持</w:t>
            </w: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纠正</w:t>
            </w: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其他</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tc>
        <w:tc>
          <w:tcPr>
            <w:tcW w:w="569"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尚未</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审结</w:t>
            </w:r>
          </w:p>
        </w:tc>
        <w:tc>
          <w:tcPr>
            <w:tcW w:w="569" w:type="dxa"/>
            <w:vAlign w:val="center"/>
          </w:tcPr>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9"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9"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r>
    </w:tbl>
    <w:p>
      <w:pPr>
        <w:pStyle w:val="4"/>
        <w:shd w:val="clear" w:color="auto" w:fill="FFFFFF"/>
        <w:spacing w:before="0" w:beforeAutospacing="0" w:after="0" w:afterAutospacing="0"/>
        <w:rPr>
          <w:rFonts w:ascii="黑体" w:hAnsi="黑体" w:eastAsia="黑体" w:cs="黑体"/>
          <w:bCs/>
          <w:color w:val="000000" w:themeColor="text1"/>
          <w:sz w:val="28"/>
          <w:szCs w:val="28"/>
          <w14:textFill>
            <w14:solidFill>
              <w14:schemeClr w14:val="tx1"/>
            </w14:solidFill>
          </w14:textFill>
        </w:rPr>
      </w:pPr>
      <w:r>
        <w:rPr>
          <w:rStyle w:val="8"/>
          <w:rFonts w:hint="eastAsia" w:ascii="微软雅黑" w:hAnsi="微软雅黑" w:eastAsia="微软雅黑" w:cs="微软雅黑"/>
          <w:color w:val="000000" w:themeColor="text1"/>
          <w:sz w:val="22"/>
          <w:szCs w:val="22"/>
          <w:shd w:val="clear" w:color="auto" w:fill="FFFFFF"/>
          <w14:textFill>
            <w14:solidFill>
              <w14:schemeClr w14:val="tx1"/>
            </w14:solidFill>
          </w14:textFill>
        </w:rPr>
        <w:t>　　</w:t>
      </w: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五、存在的主要问题及改进情况</w:t>
      </w:r>
    </w:p>
    <w:p>
      <w:pPr>
        <w:pStyle w:val="4"/>
        <w:shd w:val="clear" w:color="auto" w:fill="FFFFFF"/>
        <w:spacing w:before="0" w:beforeAutospacing="0" w:after="0" w:afterAutospacing="0" w:line="450" w:lineRule="atLeast"/>
        <w:ind w:firstLine="555"/>
        <w:jc w:val="both"/>
        <w:rPr>
          <w:b/>
          <w:color w:val="333333"/>
          <w:sz w:val="26"/>
          <w:szCs w:val="26"/>
        </w:rPr>
      </w:pPr>
      <w:r>
        <w:rPr>
          <w:rFonts w:hint="eastAsia" w:ascii="微软雅黑" w:hAnsi="微软雅黑" w:eastAsia="微软雅黑" w:cs="微软雅黑"/>
          <w:bCs/>
          <w:color w:val="000000" w:themeColor="text1"/>
          <w:sz w:val="28"/>
          <w:szCs w:val="28"/>
          <w:shd w:val="clear" w:color="auto" w:fill="FFFFFF"/>
          <w14:textFill>
            <w14:solidFill>
              <w14:schemeClr w14:val="tx1"/>
            </w14:solidFill>
          </w14:textFill>
        </w:rPr>
        <w:t>　　</w:t>
      </w:r>
      <w:r>
        <w:rPr>
          <w:rFonts w:hint="eastAsia"/>
          <w:b/>
          <w:color w:val="333333"/>
          <w:sz w:val="26"/>
          <w:szCs w:val="26"/>
        </w:rPr>
        <w:t>（一）存在问题</w:t>
      </w:r>
    </w:p>
    <w:p>
      <w:pPr>
        <w:pStyle w:val="4"/>
        <w:shd w:val="clear" w:color="auto" w:fill="FFFFFF"/>
        <w:spacing w:before="0" w:beforeAutospacing="0" w:after="0" w:afterAutospacing="0" w:line="450" w:lineRule="atLeast"/>
        <w:ind w:firstLine="555"/>
        <w:jc w:val="both"/>
        <w:rPr>
          <w:color w:val="333333"/>
          <w:sz w:val="26"/>
          <w:szCs w:val="26"/>
        </w:rPr>
      </w:pPr>
      <w:r>
        <w:rPr>
          <w:rFonts w:hint="eastAsia"/>
          <w:color w:val="333333"/>
          <w:sz w:val="26"/>
          <w:szCs w:val="26"/>
        </w:rPr>
        <w:t>2021年我镇政府信息公开工作虽然取得了一些成效，但仍存在诸多问题：一是历年政务信息公开内容还有不规范的地方；二是对政</w:t>
      </w:r>
      <w:r>
        <w:rPr>
          <w:rFonts w:hint="eastAsia"/>
          <w:color w:val="333333"/>
          <w:sz w:val="26"/>
          <w:szCs w:val="26"/>
          <w:lang w:eastAsia="zh-CN"/>
        </w:rPr>
        <w:t>府</w:t>
      </w:r>
      <w:r>
        <w:rPr>
          <w:rFonts w:hint="eastAsia"/>
          <w:color w:val="333333"/>
          <w:sz w:val="26"/>
          <w:szCs w:val="26"/>
        </w:rPr>
        <w:t>信息公开条例和相关规定学习的不够深入；三是乡镇各线对公开事宜汇总到党政办不及时。</w:t>
      </w:r>
    </w:p>
    <w:p>
      <w:pPr>
        <w:pStyle w:val="4"/>
        <w:shd w:val="clear" w:color="auto" w:fill="FFFFFF"/>
        <w:spacing w:before="0" w:beforeAutospacing="0" w:after="0" w:afterAutospacing="0" w:line="450" w:lineRule="atLeast"/>
        <w:ind w:firstLine="555"/>
        <w:jc w:val="both"/>
        <w:rPr>
          <w:b/>
          <w:color w:val="333333"/>
          <w:sz w:val="26"/>
          <w:szCs w:val="26"/>
        </w:rPr>
      </w:pPr>
      <w:r>
        <w:rPr>
          <w:rFonts w:hint="eastAsia"/>
          <w:b/>
          <w:color w:val="333333"/>
          <w:sz w:val="26"/>
          <w:szCs w:val="26"/>
        </w:rPr>
        <w:t>（二）改进措施</w:t>
      </w:r>
    </w:p>
    <w:p>
      <w:pPr>
        <w:pStyle w:val="4"/>
        <w:shd w:val="clear" w:color="auto" w:fill="FFFFFF"/>
        <w:spacing w:before="0" w:beforeAutospacing="0" w:after="0" w:afterAutospacing="0" w:line="450" w:lineRule="atLeast"/>
        <w:ind w:firstLine="555"/>
        <w:jc w:val="both"/>
        <w:rPr>
          <w:color w:val="333333"/>
          <w:sz w:val="26"/>
          <w:szCs w:val="26"/>
        </w:rPr>
      </w:pPr>
      <w:r>
        <w:rPr>
          <w:rFonts w:hint="eastAsia"/>
          <w:color w:val="333333"/>
          <w:sz w:val="26"/>
          <w:szCs w:val="26"/>
        </w:rPr>
        <w:t>接下来，我镇将继续认真贯彻落实政府信息公开工作要求，加强政府信息公开工作。一是逐条查阅历年公开信息，发现问题及时改正问题。二是强化对工作人员尤其是基层信息员的理论培训和业务培训，及时深入学习《中华人民共和国政府信息公开条例》和政府办发布的“政务公开工作提升”，进一步提升政府信息公开工作能力。三是加强内部沟通，及时将</w:t>
      </w:r>
      <w:r>
        <w:rPr>
          <w:rFonts w:hint="eastAsia"/>
          <w:color w:val="333333"/>
          <w:sz w:val="26"/>
          <w:szCs w:val="26"/>
          <w:shd w:val="clear" w:color="auto" w:fill="FFFFFF"/>
        </w:rPr>
        <w:t>全镇的工作动态、法规文件、行政许可、政策解读、重大项目建设、决策预公开等信息汇集党政办，按时向社会公布，保障人民群众的知情权。</w:t>
      </w:r>
    </w:p>
    <w:p>
      <w:pPr>
        <w:pStyle w:val="4"/>
        <w:shd w:val="clear" w:color="auto" w:fill="FFFFFF"/>
        <w:spacing w:before="0" w:beforeAutospacing="0" w:after="0" w:afterAutospacing="0" w:line="600" w:lineRule="exact"/>
        <w:rPr>
          <w:rStyle w:val="8"/>
          <w:rFonts w:ascii="黑体" w:hAnsi="黑体" w:eastAsia="黑体" w:cs="黑体"/>
          <w:b w:val="0"/>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bCs/>
          <w:color w:val="000000" w:themeColor="text1"/>
          <w:sz w:val="28"/>
          <w:szCs w:val="28"/>
          <w:shd w:val="clear" w:color="auto" w:fill="FFFFFF"/>
          <w14:textFill>
            <w14:solidFill>
              <w14:schemeClr w14:val="tx1"/>
            </w14:solidFill>
          </w14:textFill>
        </w:rPr>
        <w:t>　</w:t>
      </w:r>
      <w:r>
        <w:rPr>
          <w:rStyle w:val="8"/>
          <w:rFonts w:hint="eastAsia" w:ascii="微软雅黑" w:hAnsi="微软雅黑" w:eastAsia="微软雅黑" w:cs="微软雅黑"/>
          <w:b w:val="0"/>
          <w:bCs/>
          <w:color w:val="000000" w:themeColor="text1"/>
          <w:sz w:val="28"/>
          <w:szCs w:val="28"/>
          <w:shd w:val="clear" w:color="auto" w:fill="FFFFFF"/>
          <w14:textFill>
            <w14:solidFill>
              <w14:schemeClr w14:val="tx1"/>
            </w14:solidFill>
          </w14:textFill>
        </w:rPr>
        <w:t>　</w:t>
      </w: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六、其他需要报告的事项</w:t>
      </w:r>
    </w:p>
    <w:p>
      <w:pPr>
        <w:pStyle w:val="4"/>
        <w:shd w:val="clear" w:color="auto" w:fill="FFFFFF"/>
        <w:spacing w:before="0" w:beforeAutospacing="0" w:after="0" w:afterAutospacing="0" w:line="600" w:lineRule="exact"/>
        <w:ind w:firstLine="560" w:firstLineChars="200"/>
        <w:rPr>
          <w:rFonts w:ascii="微软雅黑" w:hAnsi="微软雅黑" w:eastAsia="微软雅黑" w:cs="微软雅黑"/>
          <w:bCs/>
          <w:color w:val="000000" w:themeColor="text1"/>
          <w:sz w:val="28"/>
          <w:szCs w:val="28"/>
          <w14:textFill>
            <w14:solidFill>
              <w14:schemeClr w14:val="tx1"/>
            </w14:solidFill>
          </w14:textFill>
        </w:rPr>
      </w:pPr>
      <w:r>
        <w:rPr>
          <w:rFonts w:hint="eastAsia" w:ascii="微软雅黑" w:hAnsi="微软雅黑" w:eastAsia="微软雅黑" w:cs="微软雅黑"/>
          <w:bCs/>
          <w:color w:val="000000" w:themeColor="text1"/>
          <w:sz w:val="28"/>
          <w:szCs w:val="28"/>
          <w:shd w:val="clear" w:color="auto" w:fill="FFFFFF"/>
          <w14:textFill>
            <w14:solidFill>
              <w14:schemeClr w14:val="tx1"/>
            </w14:solidFill>
          </w14:textFill>
        </w:rPr>
        <w:t>无</w:t>
      </w:r>
    </w:p>
    <w:p>
      <w:pPr>
        <w:pStyle w:val="4"/>
        <w:shd w:val="clear" w:color="auto" w:fill="FFFFFF"/>
        <w:spacing w:before="0" w:beforeAutospacing="0" w:after="0" w:afterAutospacing="0" w:line="600" w:lineRule="exact"/>
        <w:rPr>
          <w:bCs/>
          <w:color w:val="000000" w:themeColor="text1"/>
          <w:sz w:val="28"/>
          <w:szCs w:val="28"/>
          <w14:textFill>
            <w14:solidFill>
              <w14:schemeClr w14:val="tx1"/>
            </w14:solidFill>
          </w14:textFill>
        </w:rPr>
      </w:pPr>
    </w:p>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MThmMDNjZTIzN2QzMzc1ODBiMGNiODI3OTBiMjkifQ=="/>
  </w:docVars>
  <w:rsids>
    <w:rsidRoot w:val="00F4411D"/>
    <w:rsid w:val="00120541"/>
    <w:rsid w:val="005C711C"/>
    <w:rsid w:val="005C73F7"/>
    <w:rsid w:val="0078320A"/>
    <w:rsid w:val="009476DE"/>
    <w:rsid w:val="00977071"/>
    <w:rsid w:val="00B70D8E"/>
    <w:rsid w:val="00E16399"/>
    <w:rsid w:val="00F4411D"/>
    <w:rsid w:val="08DA2D97"/>
    <w:rsid w:val="1DC531FD"/>
    <w:rsid w:val="29F05F05"/>
    <w:rsid w:val="4A987126"/>
    <w:rsid w:val="4E787A3E"/>
    <w:rsid w:val="52972904"/>
    <w:rsid w:val="5C4C5589"/>
    <w:rsid w:val="6F8D3408"/>
    <w:rsid w:val="7BAB3546"/>
    <w:rsid w:val="7D021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autoRedefine/>
    <w:qFormat/>
    <w:uiPriority w:val="0"/>
    <w:rPr>
      <w:b/>
    </w:rPr>
  </w:style>
  <w:style w:type="character" w:customStyle="1" w:styleId="9">
    <w:name w:val="页眉 Char"/>
    <w:basedOn w:val="7"/>
    <w:link w:val="3"/>
    <w:autoRedefine/>
    <w:qFormat/>
    <w:uiPriority w:val="0"/>
    <w:rPr>
      <w:rFonts w:ascii="Calibri" w:hAnsi="Calibri" w:eastAsia="宋体" w:cs="Times New Roman"/>
      <w:kern w:val="2"/>
      <w:sz w:val="18"/>
      <w:szCs w:val="18"/>
    </w:rPr>
  </w:style>
  <w:style w:type="character" w:customStyle="1" w:styleId="10">
    <w:name w:val="页脚 Char"/>
    <w:basedOn w:val="7"/>
    <w:link w:val="2"/>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2233</Words>
  <Characters>2346</Characters>
  <Lines>19</Lines>
  <Paragraphs>5</Paragraphs>
  <TotalTime>25</TotalTime>
  <ScaleCrop>false</ScaleCrop>
  <LinksUpToDate>false</LinksUpToDate>
  <CharactersWithSpaces>2363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最初的恋爱（上塘）</cp:lastModifiedBy>
  <dcterms:modified xsi:type="dcterms:W3CDTF">2024-01-10T02:38:41Z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F8A9DA65FD244A43BF6D4448C1497DA0_13</vt:lpwstr>
  </property>
</Properties>
</file>