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240" w:lineRule="auto"/>
        <w:jc w:val="center"/>
        <w:rPr>
          <w:rFonts w:hint="eastAsia" w:ascii="黑体" w:hAnsi="黑体" w:eastAsia="黑体"/>
          <w:kern w:val="2"/>
          <w:sz w:val="36"/>
          <w:szCs w:val="36"/>
        </w:rPr>
      </w:pPr>
      <w:r>
        <w:rPr>
          <w:rFonts w:hint="eastAsia" w:ascii="黑体" w:hAnsi="黑体" w:eastAsia="黑体"/>
          <w:kern w:val="2"/>
          <w:sz w:val="36"/>
          <w:szCs w:val="36"/>
          <w:lang w:val="en-US" w:eastAsia="zh-CN"/>
        </w:rPr>
        <w:t>人社局</w:t>
      </w:r>
      <w:r>
        <w:rPr>
          <w:rFonts w:hint="eastAsia" w:ascii="黑体" w:hAnsi="黑体" w:eastAsia="黑体"/>
          <w:kern w:val="2"/>
          <w:sz w:val="36"/>
          <w:szCs w:val="36"/>
        </w:rPr>
        <w:t>20</w:t>
      </w:r>
      <w:r>
        <w:rPr>
          <w:rFonts w:hint="eastAsia" w:ascii="黑体" w:hAnsi="黑体" w:eastAsia="黑体"/>
          <w:kern w:val="2"/>
          <w:sz w:val="36"/>
          <w:szCs w:val="36"/>
          <w:lang w:val="en-US" w:eastAsia="zh-CN"/>
        </w:rPr>
        <w:t>20</w:t>
      </w:r>
      <w:r>
        <w:rPr>
          <w:rFonts w:hint="eastAsia" w:ascii="黑体" w:hAnsi="黑体" w:eastAsia="黑体"/>
          <w:kern w:val="2"/>
          <w:sz w:val="36"/>
          <w:szCs w:val="36"/>
        </w:rPr>
        <w:t>年政府信息公开工作年度报告</w:t>
      </w:r>
    </w:p>
    <w:p>
      <w:pPr>
        <w:adjustRightInd/>
        <w:spacing w:line="240" w:lineRule="auto"/>
        <w:rPr>
          <w:rFonts w:hint="eastAsia"/>
          <w:kern w:val="2"/>
          <w:sz w:val="28"/>
          <w:szCs w:val="28"/>
        </w:rPr>
      </w:pP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b w:val="0"/>
          <w:bCs w:val="0"/>
          <w:kern w:val="2"/>
          <w:sz w:val="32"/>
          <w:szCs w:val="32"/>
        </w:rPr>
      </w:pPr>
      <w:r>
        <w:rPr>
          <w:rFonts w:hint="eastAsia" w:ascii="黑体" w:hAnsi="黑体" w:eastAsia="黑体"/>
          <w:b w:val="0"/>
          <w:bCs w:val="0"/>
          <w:kern w:val="2"/>
          <w:sz w:val="32"/>
          <w:szCs w:val="32"/>
        </w:rPr>
        <w:t>一、总体情况</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lang w:val="en-US" w:eastAsia="zh-CN"/>
        </w:rPr>
        <w:t>2020年</w:t>
      </w:r>
      <w:r>
        <w:rPr>
          <w:rFonts w:hint="eastAsia" w:ascii="仿宋_GB2312" w:hAnsi="仿宋_GB2312" w:eastAsia="仿宋_GB2312" w:cs="仿宋_GB2312"/>
          <w:color w:val="333333"/>
          <w:sz w:val="32"/>
          <w:szCs w:val="32"/>
          <w:shd w:val="clear" w:fill="FFFFFF"/>
        </w:rPr>
        <w:t>根据《中华人民共和国政府信息公开条例》的精神，按照市政府的部署和要求，积极推进政务公开，我局结合工作实际，切实贯彻落实依法行政、规范政府信息公开的要求，深化政府信息公开内容，提高政府信息公开水平，政府信息公开工作取得了较好的成效。现特向社会公布丰城市人社</w:t>
      </w:r>
      <w:r>
        <w:rPr>
          <w:rFonts w:hint="eastAsia" w:ascii="仿宋_GB2312" w:hAnsi="仿宋_GB2312" w:eastAsia="仿宋_GB2312" w:cs="仿宋_GB2312"/>
          <w:color w:val="333333"/>
          <w:sz w:val="32"/>
          <w:szCs w:val="32"/>
          <w:shd w:val="clear" w:fill="FFFFFF"/>
          <w:lang w:val="en-US" w:eastAsia="zh-CN"/>
        </w:rPr>
        <w:t>2020</w:t>
      </w:r>
      <w:r>
        <w:rPr>
          <w:rFonts w:hint="eastAsia" w:ascii="仿宋_GB2312" w:hAnsi="仿宋_GB2312" w:eastAsia="仿宋_GB2312" w:cs="仿宋_GB2312"/>
          <w:color w:val="333333"/>
          <w:sz w:val="32"/>
          <w:szCs w:val="32"/>
          <w:shd w:val="clear" w:fill="FFFFFF"/>
        </w:rPr>
        <w:t>年度政府信息公开工作年度报告。报告主要包括政府信息公开工作</w:t>
      </w:r>
      <w:r>
        <w:rPr>
          <w:rFonts w:hint="eastAsia" w:ascii="仿宋_GB2312" w:hAnsi="仿宋_GB2312" w:eastAsia="仿宋_GB2312" w:cs="仿宋_GB2312"/>
          <w:color w:val="333333"/>
          <w:sz w:val="32"/>
          <w:szCs w:val="32"/>
          <w:shd w:val="clear" w:fill="FFFFFF"/>
          <w:lang w:val="en-US" w:eastAsia="zh-CN"/>
        </w:rPr>
        <w:t>总体</w:t>
      </w:r>
      <w:r>
        <w:rPr>
          <w:rFonts w:hint="eastAsia" w:ascii="仿宋_GB2312" w:hAnsi="仿宋_GB2312" w:eastAsia="仿宋_GB2312" w:cs="仿宋_GB2312"/>
          <w:color w:val="333333"/>
          <w:sz w:val="32"/>
          <w:szCs w:val="32"/>
          <w:shd w:val="clear" w:fill="FFFFFF"/>
        </w:rPr>
        <w:t>情况、主动公开政府信息情况、收到和处理政府信息公开申请情况、政府信息公开行政复议行政诉讼情况、存在的主要问题及改进情况</w:t>
      </w:r>
      <w:r>
        <w:rPr>
          <w:rFonts w:hint="eastAsia" w:ascii="仿宋_GB2312" w:hAnsi="仿宋_GB2312" w:eastAsia="仿宋_GB2312" w:cs="仿宋_GB2312"/>
          <w:color w:val="333333"/>
          <w:sz w:val="32"/>
          <w:szCs w:val="32"/>
          <w:shd w:val="clear" w:fill="FFFFFF"/>
          <w:lang w:eastAsia="zh-CN"/>
        </w:rPr>
        <w:t>、其他需要报告的事项</w:t>
      </w:r>
      <w:r>
        <w:rPr>
          <w:rFonts w:hint="eastAsia" w:ascii="仿宋_GB2312" w:hAnsi="仿宋_GB2312" w:eastAsia="仿宋_GB2312" w:cs="仿宋_GB2312"/>
          <w:color w:val="333333"/>
          <w:sz w:val="32"/>
          <w:szCs w:val="32"/>
          <w:shd w:val="clear" w:fill="FFFFFF"/>
        </w:rPr>
        <w:t>等六方面内容。报告在市政府和门户网站进行公布，联系电话：0795--6298581。</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46" w:beforeAutospacing="0" w:after="0" w:afterAutospacing="0" w:line="580" w:lineRule="atLeast"/>
        <w:ind w:left="0" w:right="0" w:firstLine="643" w:firstLineChars="200"/>
        <w:jc w:val="lef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val="0"/>
          <w:color w:val="333333"/>
          <w:sz w:val="32"/>
          <w:szCs w:val="32"/>
          <w:shd w:val="clear" w:fill="FFFFFF"/>
        </w:rPr>
        <w:t>（一）加强领导。</w:t>
      </w:r>
      <w:r>
        <w:rPr>
          <w:rFonts w:hint="eastAsia" w:ascii="仿宋_GB2312" w:hAnsi="仿宋_GB2312" w:eastAsia="仿宋_GB2312" w:cs="仿宋_GB2312"/>
          <w:color w:val="333333"/>
          <w:sz w:val="32"/>
          <w:szCs w:val="32"/>
          <w:shd w:val="clear" w:fill="FFFFFF"/>
        </w:rPr>
        <w:t>我局领导对政府信息公开工作高度重视，根据领导变动，及时调整了政府信息公开工作领导小组成员，领导小组办公室设在局办公室，配备了2名干部开展政府信息公开工作，在领导小组办公室设有政府信息申请受理点，政府信息公开工作运行正常，政府信息公开咨询、申请以及答复工作均顺利进行。</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46" w:beforeAutospacing="0" w:after="0" w:afterAutospacing="0" w:line="580" w:lineRule="atLeast"/>
        <w:ind w:left="0" w:right="0" w:firstLine="643" w:firstLineChars="200"/>
        <w:jc w:val="lef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val="0"/>
          <w:color w:val="333333"/>
          <w:sz w:val="32"/>
          <w:szCs w:val="32"/>
          <w:shd w:val="clear" w:fill="FFFFFF"/>
        </w:rPr>
        <w:t>（二）健全制度。</w:t>
      </w:r>
      <w:r>
        <w:rPr>
          <w:rFonts w:hint="eastAsia" w:ascii="仿宋_GB2312" w:hAnsi="仿宋_GB2312" w:eastAsia="仿宋_GB2312" w:cs="仿宋_GB2312"/>
          <w:color w:val="333333"/>
          <w:sz w:val="32"/>
          <w:szCs w:val="32"/>
          <w:shd w:val="clear" w:fill="FFFFFF"/>
        </w:rPr>
        <w:t>我局严格按照《丰城市人社局政府信息公开管理办法（试行）》进行操作，落实《丰城市人社局政府信息公开实施方案》，按照市人民政府人员编制规定和市直部门财政预算落实工作人员和经费，规范部门内部公开，指导我局社保部门和人才市场进一步推进政务公开和办事公开工作。紧紧围绕政府信息公开和政务公开工作，全力实行“马上办马上到马上改”，深入开展为民服务创先争优活动，进一步完善和实行我局的行政项目和非行政项目的“八公开”</w:t>
      </w:r>
      <w:r>
        <w:rPr>
          <w:rFonts w:hint="eastAsia" w:ascii="仿宋_GB2312" w:hAnsi="仿宋_GB2312" w:eastAsia="仿宋_GB2312" w:cs="仿宋_GB2312"/>
          <w:color w:val="333333"/>
          <w:sz w:val="32"/>
          <w:szCs w:val="32"/>
          <w:shd w:val="clear" w:fill="FFFFFF"/>
          <w:lang w:eastAsia="zh-CN"/>
        </w:rPr>
        <w:t>。</w:t>
      </w:r>
      <w:r>
        <w:rPr>
          <w:rFonts w:hint="eastAsia" w:ascii="仿宋_GB2312" w:hAnsi="仿宋_GB2312" w:eastAsia="仿宋_GB2312" w:cs="仿宋_GB2312"/>
          <w:color w:val="333333"/>
          <w:sz w:val="32"/>
          <w:szCs w:val="32"/>
          <w:shd w:val="clear" w:fill="FFFFFF"/>
        </w:rPr>
        <w:t>20</w:t>
      </w:r>
      <w:r>
        <w:rPr>
          <w:rFonts w:hint="eastAsia" w:ascii="仿宋_GB2312" w:hAnsi="仿宋_GB2312" w:eastAsia="仿宋_GB2312" w:cs="仿宋_GB2312"/>
          <w:color w:val="333333"/>
          <w:sz w:val="32"/>
          <w:szCs w:val="32"/>
          <w:shd w:val="clear" w:fill="FFFFFF"/>
          <w:lang w:val="en-US" w:eastAsia="zh-CN"/>
        </w:rPr>
        <w:t>20</w:t>
      </w:r>
      <w:r>
        <w:rPr>
          <w:rFonts w:hint="eastAsia" w:ascii="仿宋_GB2312" w:hAnsi="仿宋_GB2312" w:eastAsia="仿宋_GB2312" w:cs="仿宋_GB2312"/>
          <w:color w:val="333333"/>
          <w:sz w:val="32"/>
          <w:szCs w:val="32"/>
          <w:shd w:val="clear" w:fill="FFFFFF"/>
        </w:rPr>
        <w:t>年，我局在各媒体播发新闻信息</w:t>
      </w:r>
      <w:r>
        <w:rPr>
          <w:rFonts w:hint="eastAsia" w:ascii="仿宋_GB2312" w:hAnsi="仿宋_GB2312" w:eastAsia="仿宋_GB2312" w:cs="仿宋_GB2312"/>
          <w:color w:val="333333"/>
          <w:sz w:val="32"/>
          <w:szCs w:val="32"/>
          <w:shd w:val="clear" w:fill="FFFFFF"/>
          <w:lang w:val="en-US" w:eastAsia="zh-CN"/>
        </w:rPr>
        <w:t>70</w:t>
      </w:r>
      <w:r>
        <w:rPr>
          <w:rFonts w:hint="eastAsia" w:ascii="仿宋_GB2312" w:hAnsi="仿宋_GB2312" w:eastAsia="仿宋_GB2312" w:cs="仿宋_GB2312"/>
          <w:color w:val="333333"/>
          <w:sz w:val="32"/>
          <w:szCs w:val="32"/>
          <w:shd w:val="clear" w:fill="FFFFFF"/>
        </w:rPr>
        <w:t>余篇（条）。</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46" w:beforeAutospacing="0" w:after="0" w:afterAutospacing="0" w:line="580" w:lineRule="atLeast"/>
        <w:ind w:left="0" w:right="0" w:firstLine="643" w:firstLineChars="200"/>
        <w:jc w:val="lef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val="0"/>
          <w:color w:val="333333"/>
          <w:sz w:val="32"/>
          <w:szCs w:val="32"/>
          <w:shd w:val="clear" w:fill="FFFFFF"/>
        </w:rPr>
        <w:t>（三）规范信息发布基础工作。</w:t>
      </w:r>
      <w:r>
        <w:rPr>
          <w:rFonts w:hint="eastAsia" w:ascii="仿宋_GB2312" w:hAnsi="仿宋_GB2312" w:eastAsia="仿宋_GB2312" w:cs="仿宋_GB2312"/>
          <w:color w:val="333333"/>
          <w:sz w:val="32"/>
          <w:szCs w:val="32"/>
          <w:shd w:val="clear" w:fill="FFFFFF"/>
        </w:rPr>
        <w:t>我局制定健全政府信息公开发布审核、运行管理、内容保障、应急处置等制度，确保政府信息工作正常运转，年内没有发生因信息公开不及时被投诉和涉密事件。严格按照制定的《丰城市人社局政府信息公开内部审批工作规定》、《丰城市人社局政府信息公开保密审查制度》、《丰城市人社局政府信息公开工作年度报告制度》等七项制度贯彻实施信息公开工作。20</w:t>
      </w:r>
      <w:r>
        <w:rPr>
          <w:rFonts w:hint="eastAsia" w:ascii="仿宋_GB2312" w:hAnsi="仿宋_GB2312" w:eastAsia="仿宋_GB2312" w:cs="仿宋_GB2312"/>
          <w:color w:val="333333"/>
          <w:sz w:val="32"/>
          <w:szCs w:val="32"/>
          <w:shd w:val="clear" w:fill="FFFFFF"/>
          <w:lang w:val="en-US" w:eastAsia="zh-CN"/>
        </w:rPr>
        <w:t>20</w:t>
      </w:r>
      <w:r>
        <w:rPr>
          <w:rFonts w:hint="eastAsia" w:ascii="仿宋_GB2312" w:hAnsi="仿宋_GB2312" w:eastAsia="仿宋_GB2312" w:cs="仿宋_GB2312"/>
          <w:color w:val="333333"/>
          <w:sz w:val="32"/>
          <w:szCs w:val="32"/>
          <w:shd w:val="clear" w:fill="FFFFFF"/>
        </w:rPr>
        <w:t>年，在市政府网站发布各类信息</w:t>
      </w:r>
      <w:r>
        <w:rPr>
          <w:rFonts w:hint="eastAsia" w:ascii="仿宋_GB2312" w:hAnsi="仿宋_GB2312" w:eastAsia="仿宋_GB2312" w:cs="仿宋_GB2312"/>
          <w:color w:val="333333"/>
          <w:sz w:val="32"/>
          <w:szCs w:val="32"/>
          <w:shd w:val="clear" w:fill="FFFFFF"/>
          <w:lang w:val="en-US" w:eastAsia="zh-CN"/>
        </w:rPr>
        <w:t>190</w:t>
      </w:r>
      <w:r>
        <w:rPr>
          <w:rFonts w:hint="eastAsia" w:ascii="仿宋_GB2312" w:hAnsi="仿宋_GB2312" w:eastAsia="仿宋_GB2312" w:cs="仿宋_GB2312"/>
          <w:color w:val="333333"/>
          <w:sz w:val="32"/>
          <w:szCs w:val="32"/>
          <w:shd w:val="clear" w:fill="FFFFFF"/>
        </w:rPr>
        <w:t>余条。</w:t>
      </w:r>
    </w:p>
    <w:p>
      <w:pPr>
        <w:adjustRightInd/>
        <w:spacing w:line="240" w:lineRule="auto"/>
        <w:ind w:firstLine="560" w:firstLineChars="200"/>
        <w:rPr>
          <w:rFonts w:ascii="黑体" w:hAnsi="黑体" w:eastAsia="黑体"/>
          <w:kern w:val="2"/>
          <w:sz w:val="28"/>
          <w:szCs w:val="28"/>
        </w:rPr>
      </w:pPr>
      <w:r>
        <w:rPr>
          <w:rFonts w:hint="eastAsia" w:ascii="黑体" w:hAnsi="黑体" w:eastAsia="黑体"/>
          <w:kern w:val="2"/>
          <w:sz w:val="28"/>
          <w:szCs w:val="28"/>
        </w:rPr>
        <w:t>二、主动公开政府信息情况</w:t>
      </w:r>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1812"/>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8522" w:type="dxa"/>
            <w:gridSpan w:val="4"/>
            <w:vAlign w:val="top"/>
          </w:tcPr>
          <w:p>
            <w:pPr>
              <w:adjustRightInd/>
              <w:spacing w:line="240" w:lineRule="auto"/>
              <w:jc w:val="center"/>
              <w:rPr>
                <w:rFonts w:hint="eastAsia"/>
                <w:kern w:val="2"/>
                <w:szCs w:val="24"/>
              </w:rPr>
            </w:pPr>
            <w:r>
              <w:rPr>
                <w:rFonts w:hint="eastAsia"/>
                <w:kern w:val="2"/>
                <w:szCs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2448" w:type="dxa"/>
            <w:vAlign w:val="center"/>
          </w:tcPr>
          <w:p>
            <w:pPr>
              <w:adjustRightInd/>
              <w:spacing w:line="240" w:lineRule="auto"/>
              <w:jc w:val="center"/>
              <w:rPr>
                <w:rFonts w:hint="eastAsia"/>
                <w:kern w:val="2"/>
                <w:szCs w:val="24"/>
              </w:rPr>
            </w:pPr>
            <w:r>
              <w:rPr>
                <w:rFonts w:hint="eastAsia"/>
                <w:kern w:val="2"/>
                <w:szCs w:val="24"/>
              </w:rPr>
              <w:t>信息内容</w:t>
            </w:r>
          </w:p>
        </w:tc>
        <w:tc>
          <w:tcPr>
            <w:tcW w:w="1812" w:type="dxa"/>
            <w:vAlign w:val="center"/>
          </w:tcPr>
          <w:p>
            <w:pPr>
              <w:adjustRightInd/>
              <w:spacing w:line="240" w:lineRule="auto"/>
              <w:jc w:val="center"/>
              <w:rPr>
                <w:rFonts w:hint="eastAsia"/>
                <w:kern w:val="2"/>
                <w:szCs w:val="24"/>
              </w:rPr>
            </w:pPr>
            <w:r>
              <w:rPr>
                <w:rFonts w:hint="eastAsia"/>
                <w:kern w:val="2"/>
                <w:szCs w:val="24"/>
              </w:rPr>
              <w:t>本年新制作数量</w:t>
            </w:r>
          </w:p>
        </w:tc>
        <w:tc>
          <w:tcPr>
            <w:tcW w:w="2131" w:type="dxa"/>
            <w:vAlign w:val="center"/>
          </w:tcPr>
          <w:p>
            <w:pPr>
              <w:adjustRightInd/>
              <w:spacing w:line="240" w:lineRule="auto"/>
              <w:jc w:val="center"/>
              <w:rPr>
                <w:rFonts w:hint="eastAsia"/>
                <w:kern w:val="2"/>
                <w:szCs w:val="24"/>
              </w:rPr>
            </w:pPr>
            <w:r>
              <w:rPr>
                <w:rFonts w:hint="eastAsia"/>
                <w:kern w:val="2"/>
                <w:szCs w:val="24"/>
              </w:rPr>
              <w:t>本年新公开数量</w:t>
            </w:r>
          </w:p>
        </w:tc>
        <w:tc>
          <w:tcPr>
            <w:tcW w:w="2131" w:type="dxa"/>
            <w:vAlign w:val="center"/>
          </w:tcPr>
          <w:p>
            <w:pPr>
              <w:adjustRightInd/>
              <w:spacing w:line="240" w:lineRule="auto"/>
              <w:jc w:val="center"/>
              <w:rPr>
                <w:rFonts w:hint="eastAsia"/>
                <w:kern w:val="2"/>
                <w:szCs w:val="24"/>
              </w:rPr>
            </w:pPr>
            <w:r>
              <w:rPr>
                <w:rFonts w:hint="eastAsia"/>
                <w:kern w:val="2"/>
                <w:szCs w:val="24"/>
              </w:rPr>
              <w:t>对外公开总数量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2448" w:type="dxa"/>
            <w:vAlign w:val="center"/>
          </w:tcPr>
          <w:p>
            <w:pPr>
              <w:adjustRightInd/>
              <w:spacing w:line="240" w:lineRule="auto"/>
              <w:rPr>
                <w:rFonts w:hint="eastAsia"/>
                <w:kern w:val="2"/>
                <w:szCs w:val="24"/>
              </w:rPr>
            </w:pPr>
            <w:r>
              <w:rPr>
                <w:rFonts w:hint="eastAsia"/>
                <w:kern w:val="2"/>
                <w:szCs w:val="24"/>
              </w:rPr>
              <w:t>规章</w:t>
            </w:r>
          </w:p>
        </w:tc>
        <w:tc>
          <w:tcPr>
            <w:tcW w:w="1812" w:type="dxa"/>
            <w:vAlign w:val="center"/>
          </w:tcPr>
          <w:p>
            <w:pPr>
              <w:adjustRightInd/>
              <w:spacing w:line="240" w:lineRule="auto"/>
              <w:jc w:val="center"/>
              <w:rPr>
                <w:rFonts w:hint="default" w:eastAsia="宋体"/>
                <w:kern w:val="2"/>
                <w:szCs w:val="24"/>
                <w:lang w:val="en-US" w:eastAsia="zh-CN"/>
              </w:rPr>
            </w:pPr>
            <w:r>
              <w:rPr>
                <w:rFonts w:hint="eastAsia"/>
                <w:kern w:val="2"/>
                <w:szCs w:val="24"/>
                <w:lang w:val="en-US" w:eastAsia="zh-CN"/>
              </w:rPr>
              <w:t>0</w:t>
            </w:r>
          </w:p>
        </w:tc>
        <w:tc>
          <w:tcPr>
            <w:tcW w:w="2131" w:type="dxa"/>
            <w:vAlign w:val="center"/>
          </w:tcPr>
          <w:p>
            <w:pPr>
              <w:adjustRightInd/>
              <w:spacing w:line="240" w:lineRule="auto"/>
              <w:jc w:val="center"/>
              <w:rPr>
                <w:rFonts w:hint="default" w:eastAsia="宋体"/>
                <w:kern w:val="2"/>
                <w:szCs w:val="24"/>
                <w:lang w:val="en-US" w:eastAsia="zh-CN"/>
              </w:rPr>
            </w:pPr>
            <w:r>
              <w:rPr>
                <w:rFonts w:hint="eastAsia"/>
                <w:kern w:val="2"/>
                <w:szCs w:val="24"/>
                <w:lang w:val="en-US" w:eastAsia="zh-CN"/>
              </w:rPr>
              <w:t>0</w:t>
            </w:r>
          </w:p>
        </w:tc>
        <w:tc>
          <w:tcPr>
            <w:tcW w:w="2131" w:type="dxa"/>
            <w:vAlign w:val="center"/>
          </w:tcPr>
          <w:p>
            <w:pPr>
              <w:adjustRightInd/>
              <w:spacing w:line="240" w:lineRule="auto"/>
              <w:jc w:val="center"/>
              <w:rPr>
                <w:rFonts w:hint="default" w:eastAsia="宋体"/>
                <w:kern w:val="2"/>
                <w:szCs w:val="24"/>
                <w:lang w:val="en-US" w:eastAsia="zh-CN"/>
              </w:rPr>
            </w:pPr>
            <w:r>
              <w:rPr>
                <w:rFonts w:hint="eastAsia"/>
                <w:kern w:val="2"/>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2448" w:type="dxa"/>
            <w:vAlign w:val="center"/>
          </w:tcPr>
          <w:p>
            <w:pPr>
              <w:adjustRightInd/>
              <w:spacing w:line="240" w:lineRule="auto"/>
              <w:rPr>
                <w:rFonts w:hint="eastAsia"/>
                <w:kern w:val="2"/>
                <w:szCs w:val="24"/>
              </w:rPr>
            </w:pPr>
            <w:r>
              <w:rPr>
                <w:rFonts w:hint="eastAsia"/>
                <w:kern w:val="2"/>
                <w:szCs w:val="24"/>
              </w:rPr>
              <w:t>规范性文件</w:t>
            </w:r>
          </w:p>
        </w:tc>
        <w:tc>
          <w:tcPr>
            <w:tcW w:w="1812" w:type="dxa"/>
            <w:vAlign w:val="center"/>
          </w:tcPr>
          <w:p>
            <w:pPr>
              <w:adjustRightInd/>
              <w:spacing w:line="240" w:lineRule="auto"/>
              <w:jc w:val="center"/>
              <w:rPr>
                <w:rFonts w:hint="default" w:eastAsia="宋体"/>
                <w:kern w:val="2"/>
                <w:szCs w:val="24"/>
                <w:lang w:val="en-US" w:eastAsia="zh-CN"/>
              </w:rPr>
            </w:pPr>
            <w:r>
              <w:rPr>
                <w:rFonts w:hint="eastAsia"/>
                <w:kern w:val="2"/>
                <w:szCs w:val="24"/>
                <w:lang w:val="en-US" w:eastAsia="zh-CN"/>
              </w:rPr>
              <w:t>0</w:t>
            </w:r>
          </w:p>
        </w:tc>
        <w:tc>
          <w:tcPr>
            <w:tcW w:w="2131" w:type="dxa"/>
            <w:vAlign w:val="center"/>
          </w:tcPr>
          <w:p>
            <w:pPr>
              <w:adjustRightInd/>
              <w:spacing w:line="240" w:lineRule="auto"/>
              <w:jc w:val="center"/>
              <w:rPr>
                <w:rFonts w:hint="default" w:eastAsia="宋体"/>
                <w:kern w:val="2"/>
                <w:szCs w:val="24"/>
                <w:lang w:val="en-US" w:eastAsia="zh-CN"/>
              </w:rPr>
            </w:pPr>
            <w:r>
              <w:rPr>
                <w:rFonts w:hint="eastAsia"/>
                <w:kern w:val="2"/>
                <w:szCs w:val="24"/>
                <w:lang w:val="en-US" w:eastAsia="zh-CN"/>
              </w:rPr>
              <w:t>0</w:t>
            </w:r>
          </w:p>
        </w:tc>
        <w:tc>
          <w:tcPr>
            <w:tcW w:w="2131" w:type="dxa"/>
            <w:vAlign w:val="center"/>
          </w:tcPr>
          <w:p>
            <w:pPr>
              <w:adjustRightInd/>
              <w:spacing w:line="240" w:lineRule="auto"/>
              <w:jc w:val="center"/>
              <w:rPr>
                <w:rFonts w:hint="default" w:eastAsia="宋体"/>
                <w:kern w:val="2"/>
                <w:szCs w:val="24"/>
                <w:lang w:val="en-US" w:eastAsia="zh-CN"/>
              </w:rPr>
            </w:pPr>
            <w:r>
              <w:rPr>
                <w:rFonts w:hint="eastAsia"/>
                <w:kern w:val="2"/>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8522" w:type="dxa"/>
            <w:gridSpan w:val="4"/>
            <w:vAlign w:val="center"/>
          </w:tcPr>
          <w:p>
            <w:pPr>
              <w:adjustRightInd/>
              <w:spacing w:line="240" w:lineRule="auto"/>
              <w:jc w:val="center"/>
              <w:rPr>
                <w:rFonts w:hint="eastAsia"/>
                <w:kern w:val="2"/>
                <w:szCs w:val="24"/>
              </w:rPr>
            </w:pPr>
            <w:r>
              <w:rPr>
                <w:rFonts w:hint="eastAsia"/>
                <w:kern w:val="2"/>
                <w:szCs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2448" w:type="dxa"/>
            <w:vAlign w:val="center"/>
          </w:tcPr>
          <w:p>
            <w:pPr>
              <w:adjustRightInd/>
              <w:spacing w:line="240" w:lineRule="auto"/>
              <w:jc w:val="center"/>
              <w:rPr>
                <w:rFonts w:hint="eastAsia"/>
                <w:kern w:val="2"/>
                <w:szCs w:val="24"/>
              </w:rPr>
            </w:pPr>
            <w:r>
              <w:rPr>
                <w:rFonts w:hint="eastAsia"/>
                <w:kern w:val="2"/>
                <w:szCs w:val="24"/>
              </w:rPr>
              <w:t>信息内容</w:t>
            </w:r>
          </w:p>
        </w:tc>
        <w:tc>
          <w:tcPr>
            <w:tcW w:w="1812" w:type="dxa"/>
            <w:vAlign w:val="center"/>
          </w:tcPr>
          <w:p>
            <w:pPr>
              <w:adjustRightInd/>
              <w:spacing w:line="240" w:lineRule="auto"/>
              <w:jc w:val="center"/>
              <w:rPr>
                <w:rFonts w:hint="eastAsia"/>
                <w:kern w:val="2"/>
                <w:szCs w:val="24"/>
              </w:rPr>
            </w:pPr>
            <w:r>
              <w:rPr>
                <w:rFonts w:hint="eastAsia"/>
                <w:kern w:val="2"/>
                <w:szCs w:val="24"/>
              </w:rPr>
              <w:t>上一年项目数量</w:t>
            </w:r>
          </w:p>
        </w:tc>
        <w:tc>
          <w:tcPr>
            <w:tcW w:w="2131" w:type="dxa"/>
            <w:vAlign w:val="center"/>
          </w:tcPr>
          <w:p>
            <w:pPr>
              <w:adjustRightInd/>
              <w:spacing w:line="240" w:lineRule="auto"/>
              <w:jc w:val="center"/>
              <w:rPr>
                <w:rFonts w:hint="eastAsia"/>
                <w:kern w:val="2"/>
                <w:szCs w:val="24"/>
              </w:rPr>
            </w:pPr>
            <w:r>
              <w:rPr>
                <w:rFonts w:hint="eastAsia"/>
                <w:kern w:val="2"/>
                <w:szCs w:val="24"/>
              </w:rPr>
              <w:t>本年增/减</w:t>
            </w:r>
          </w:p>
        </w:tc>
        <w:tc>
          <w:tcPr>
            <w:tcW w:w="2131" w:type="dxa"/>
            <w:vAlign w:val="center"/>
          </w:tcPr>
          <w:p>
            <w:pPr>
              <w:adjustRightInd/>
              <w:spacing w:line="240" w:lineRule="auto"/>
              <w:jc w:val="center"/>
              <w:rPr>
                <w:rFonts w:hint="eastAsia"/>
                <w:kern w:val="2"/>
                <w:szCs w:val="24"/>
              </w:rPr>
            </w:pPr>
            <w:r>
              <w:rPr>
                <w:rFonts w:hint="eastAsia"/>
                <w:kern w:val="2"/>
                <w:szCs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2448" w:type="dxa"/>
            <w:vAlign w:val="center"/>
          </w:tcPr>
          <w:p>
            <w:pPr>
              <w:adjustRightInd/>
              <w:spacing w:line="240" w:lineRule="auto"/>
              <w:rPr>
                <w:rFonts w:hint="eastAsia"/>
                <w:kern w:val="2"/>
                <w:szCs w:val="24"/>
              </w:rPr>
            </w:pPr>
            <w:r>
              <w:rPr>
                <w:rFonts w:hint="eastAsia"/>
                <w:kern w:val="2"/>
                <w:szCs w:val="24"/>
              </w:rPr>
              <w:t>行政许可</w:t>
            </w:r>
          </w:p>
        </w:tc>
        <w:tc>
          <w:tcPr>
            <w:tcW w:w="1812" w:type="dxa"/>
            <w:vAlign w:val="center"/>
          </w:tcPr>
          <w:p>
            <w:pPr>
              <w:adjustRightInd/>
              <w:spacing w:line="240" w:lineRule="auto"/>
              <w:jc w:val="center"/>
              <w:rPr>
                <w:rFonts w:hint="eastAsia" w:eastAsia="宋体"/>
                <w:kern w:val="2"/>
                <w:szCs w:val="24"/>
                <w:lang w:val="en-US" w:eastAsia="zh-CN"/>
              </w:rPr>
            </w:pPr>
            <w:r>
              <w:rPr>
                <w:rFonts w:hint="eastAsia"/>
                <w:kern w:val="2"/>
                <w:szCs w:val="24"/>
                <w:lang w:val="en-US" w:eastAsia="zh-CN"/>
              </w:rPr>
              <w:t>0</w:t>
            </w:r>
          </w:p>
        </w:tc>
        <w:tc>
          <w:tcPr>
            <w:tcW w:w="2131" w:type="dxa"/>
            <w:vAlign w:val="center"/>
          </w:tcPr>
          <w:p>
            <w:pPr>
              <w:adjustRightInd/>
              <w:spacing w:line="240" w:lineRule="auto"/>
              <w:jc w:val="center"/>
              <w:rPr>
                <w:rFonts w:hint="eastAsia" w:eastAsia="宋体"/>
                <w:kern w:val="2"/>
                <w:szCs w:val="24"/>
                <w:lang w:val="en-US" w:eastAsia="zh-CN"/>
              </w:rPr>
            </w:pPr>
            <w:r>
              <w:rPr>
                <w:rFonts w:hint="eastAsia"/>
                <w:kern w:val="2"/>
                <w:szCs w:val="24"/>
                <w:lang w:val="en-US" w:eastAsia="zh-CN"/>
              </w:rPr>
              <w:t>0</w:t>
            </w:r>
          </w:p>
        </w:tc>
        <w:tc>
          <w:tcPr>
            <w:tcW w:w="2131" w:type="dxa"/>
            <w:vAlign w:val="center"/>
          </w:tcPr>
          <w:p>
            <w:pPr>
              <w:adjustRightInd/>
              <w:spacing w:line="240" w:lineRule="auto"/>
              <w:jc w:val="center"/>
              <w:rPr>
                <w:rFonts w:hint="eastAsia" w:eastAsia="宋体"/>
                <w:kern w:val="2"/>
                <w:szCs w:val="24"/>
                <w:lang w:val="en-US" w:eastAsia="zh-CN"/>
              </w:rPr>
            </w:pPr>
            <w:r>
              <w:rPr>
                <w:rFonts w:hint="eastAsia"/>
                <w:kern w:val="2"/>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2448" w:type="dxa"/>
            <w:vAlign w:val="center"/>
          </w:tcPr>
          <w:p>
            <w:pPr>
              <w:adjustRightInd/>
              <w:spacing w:line="240" w:lineRule="auto"/>
              <w:rPr>
                <w:rFonts w:hint="eastAsia"/>
                <w:kern w:val="2"/>
                <w:szCs w:val="24"/>
              </w:rPr>
            </w:pPr>
            <w:r>
              <w:rPr>
                <w:rFonts w:hint="eastAsia"/>
                <w:kern w:val="2"/>
                <w:szCs w:val="24"/>
              </w:rPr>
              <w:t>其他对外管理服务事项</w:t>
            </w:r>
          </w:p>
        </w:tc>
        <w:tc>
          <w:tcPr>
            <w:tcW w:w="1812" w:type="dxa"/>
            <w:vAlign w:val="center"/>
          </w:tcPr>
          <w:p>
            <w:pPr>
              <w:adjustRightInd/>
              <w:spacing w:line="240" w:lineRule="auto"/>
              <w:jc w:val="center"/>
              <w:rPr>
                <w:rFonts w:hint="eastAsia" w:eastAsia="宋体"/>
                <w:kern w:val="2"/>
                <w:szCs w:val="24"/>
                <w:lang w:val="en-US" w:eastAsia="zh-CN"/>
              </w:rPr>
            </w:pPr>
            <w:r>
              <w:rPr>
                <w:rFonts w:hint="eastAsia"/>
                <w:kern w:val="2"/>
                <w:szCs w:val="24"/>
                <w:lang w:val="en-US" w:eastAsia="zh-CN"/>
              </w:rPr>
              <w:t>0</w:t>
            </w:r>
          </w:p>
        </w:tc>
        <w:tc>
          <w:tcPr>
            <w:tcW w:w="2131" w:type="dxa"/>
            <w:vAlign w:val="center"/>
          </w:tcPr>
          <w:p>
            <w:pPr>
              <w:adjustRightInd/>
              <w:spacing w:line="240" w:lineRule="auto"/>
              <w:jc w:val="center"/>
              <w:rPr>
                <w:rFonts w:hint="eastAsia"/>
                <w:kern w:val="2"/>
                <w:szCs w:val="24"/>
              </w:rPr>
            </w:pPr>
            <w:r>
              <w:rPr>
                <w:rFonts w:hint="eastAsia"/>
                <w:kern w:val="2"/>
                <w:szCs w:val="24"/>
                <w:lang w:val="en-US" w:eastAsia="zh-CN"/>
              </w:rPr>
              <w:t>0</w:t>
            </w:r>
          </w:p>
        </w:tc>
        <w:tc>
          <w:tcPr>
            <w:tcW w:w="2131" w:type="dxa"/>
            <w:vAlign w:val="center"/>
          </w:tcPr>
          <w:p>
            <w:pPr>
              <w:adjustRightInd/>
              <w:spacing w:line="240" w:lineRule="auto"/>
              <w:jc w:val="center"/>
              <w:rPr>
                <w:rFonts w:hint="eastAsia"/>
                <w:kern w:val="2"/>
                <w:szCs w:val="24"/>
              </w:rPr>
            </w:pPr>
            <w:r>
              <w:rPr>
                <w:rFonts w:hint="eastAsia"/>
                <w:kern w:val="2"/>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8522" w:type="dxa"/>
            <w:gridSpan w:val="4"/>
            <w:vAlign w:val="center"/>
          </w:tcPr>
          <w:p>
            <w:pPr>
              <w:adjustRightInd/>
              <w:spacing w:line="240" w:lineRule="auto"/>
              <w:jc w:val="center"/>
              <w:rPr>
                <w:rFonts w:hint="eastAsia"/>
                <w:kern w:val="2"/>
                <w:szCs w:val="24"/>
              </w:rPr>
            </w:pPr>
            <w:r>
              <w:rPr>
                <w:rFonts w:hint="eastAsia"/>
                <w:kern w:val="2"/>
                <w:szCs w:val="24"/>
              </w:rPr>
              <w:t>第二十六条第（六）项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2448" w:type="dxa"/>
            <w:vAlign w:val="center"/>
          </w:tcPr>
          <w:p>
            <w:pPr>
              <w:adjustRightInd/>
              <w:spacing w:line="240" w:lineRule="auto"/>
              <w:jc w:val="center"/>
              <w:rPr>
                <w:rFonts w:hint="eastAsia"/>
                <w:kern w:val="2"/>
                <w:szCs w:val="24"/>
              </w:rPr>
            </w:pPr>
            <w:r>
              <w:rPr>
                <w:rFonts w:hint="eastAsia"/>
                <w:kern w:val="2"/>
                <w:szCs w:val="24"/>
              </w:rPr>
              <w:t>信息内容</w:t>
            </w:r>
          </w:p>
        </w:tc>
        <w:tc>
          <w:tcPr>
            <w:tcW w:w="1812" w:type="dxa"/>
            <w:vAlign w:val="center"/>
          </w:tcPr>
          <w:p>
            <w:pPr>
              <w:adjustRightInd/>
              <w:spacing w:line="240" w:lineRule="auto"/>
              <w:jc w:val="center"/>
              <w:rPr>
                <w:rFonts w:hint="eastAsia"/>
                <w:kern w:val="2"/>
                <w:szCs w:val="24"/>
              </w:rPr>
            </w:pPr>
            <w:r>
              <w:rPr>
                <w:rFonts w:hint="eastAsia"/>
                <w:kern w:val="2"/>
                <w:szCs w:val="24"/>
              </w:rPr>
              <w:t>上一年项目数量</w:t>
            </w:r>
          </w:p>
        </w:tc>
        <w:tc>
          <w:tcPr>
            <w:tcW w:w="2131" w:type="dxa"/>
            <w:vAlign w:val="center"/>
          </w:tcPr>
          <w:p>
            <w:pPr>
              <w:adjustRightInd/>
              <w:spacing w:line="240" w:lineRule="auto"/>
              <w:jc w:val="center"/>
              <w:rPr>
                <w:rFonts w:hint="eastAsia"/>
                <w:kern w:val="2"/>
                <w:szCs w:val="24"/>
              </w:rPr>
            </w:pPr>
            <w:r>
              <w:rPr>
                <w:rFonts w:hint="eastAsia"/>
                <w:kern w:val="2"/>
                <w:szCs w:val="24"/>
              </w:rPr>
              <w:t>本年增/减</w:t>
            </w:r>
          </w:p>
        </w:tc>
        <w:tc>
          <w:tcPr>
            <w:tcW w:w="2131" w:type="dxa"/>
            <w:vAlign w:val="center"/>
          </w:tcPr>
          <w:p>
            <w:pPr>
              <w:adjustRightInd/>
              <w:spacing w:line="240" w:lineRule="auto"/>
              <w:jc w:val="center"/>
              <w:rPr>
                <w:rFonts w:hint="eastAsia"/>
                <w:kern w:val="2"/>
                <w:szCs w:val="24"/>
              </w:rPr>
            </w:pPr>
            <w:r>
              <w:rPr>
                <w:rFonts w:hint="eastAsia"/>
                <w:kern w:val="2"/>
                <w:szCs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2448" w:type="dxa"/>
            <w:vAlign w:val="center"/>
          </w:tcPr>
          <w:p>
            <w:pPr>
              <w:adjustRightInd/>
              <w:spacing w:line="240" w:lineRule="auto"/>
              <w:rPr>
                <w:rFonts w:hint="eastAsia"/>
                <w:kern w:val="2"/>
                <w:szCs w:val="24"/>
              </w:rPr>
            </w:pPr>
            <w:r>
              <w:rPr>
                <w:rFonts w:hint="eastAsia"/>
                <w:kern w:val="2"/>
                <w:szCs w:val="24"/>
              </w:rPr>
              <w:t>行政处罚</w:t>
            </w:r>
          </w:p>
        </w:tc>
        <w:tc>
          <w:tcPr>
            <w:tcW w:w="1812" w:type="dxa"/>
            <w:vAlign w:val="center"/>
          </w:tcPr>
          <w:p>
            <w:pPr>
              <w:adjustRightInd/>
              <w:spacing w:line="240" w:lineRule="auto"/>
              <w:jc w:val="center"/>
              <w:rPr>
                <w:rFonts w:hint="eastAsia" w:eastAsia="宋体"/>
                <w:kern w:val="2"/>
                <w:szCs w:val="24"/>
                <w:lang w:val="en-US" w:eastAsia="zh-CN"/>
              </w:rPr>
            </w:pPr>
            <w:r>
              <w:rPr>
                <w:rFonts w:hint="eastAsia"/>
                <w:kern w:val="2"/>
                <w:szCs w:val="24"/>
                <w:lang w:val="en-US" w:eastAsia="zh-CN"/>
              </w:rPr>
              <w:t>0</w:t>
            </w:r>
          </w:p>
        </w:tc>
        <w:tc>
          <w:tcPr>
            <w:tcW w:w="2131" w:type="dxa"/>
            <w:vAlign w:val="center"/>
          </w:tcPr>
          <w:p>
            <w:pPr>
              <w:adjustRightInd/>
              <w:spacing w:line="240" w:lineRule="auto"/>
              <w:jc w:val="center"/>
              <w:rPr>
                <w:rFonts w:hint="eastAsia" w:eastAsia="宋体"/>
                <w:kern w:val="2"/>
                <w:szCs w:val="24"/>
                <w:lang w:val="en-US" w:eastAsia="zh-CN"/>
              </w:rPr>
            </w:pPr>
            <w:r>
              <w:rPr>
                <w:rFonts w:hint="eastAsia"/>
                <w:kern w:val="2"/>
                <w:szCs w:val="24"/>
                <w:lang w:val="en-US" w:eastAsia="zh-CN"/>
              </w:rPr>
              <w:t>0</w:t>
            </w:r>
          </w:p>
        </w:tc>
        <w:tc>
          <w:tcPr>
            <w:tcW w:w="2131" w:type="dxa"/>
            <w:vAlign w:val="center"/>
          </w:tcPr>
          <w:p>
            <w:pPr>
              <w:adjustRightInd/>
              <w:spacing w:line="240" w:lineRule="auto"/>
              <w:jc w:val="center"/>
              <w:rPr>
                <w:rFonts w:hint="eastAsia" w:eastAsia="宋体"/>
                <w:kern w:val="2"/>
                <w:szCs w:val="24"/>
                <w:lang w:val="en-US" w:eastAsia="zh-CN"/>
              </w:rPr>
            </w:pPr>
            <w:r>
              <w:rPr>
                <w:rFonts w:hint="eastAsia"/>
                <w:kern w:val="2"/>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2448" w:type="dxa"/>
            <w:vAlign w:val="center"/>
          </w:tcPr>
          <w:p>
            <w:pPr>
              <w:adjustRightInd/>
              <w:spacing w:line="240" w:lineRule="auto"/>
              <w:rPr>
                <w:rFonts w:hint="eastAsia"/>
                <w:kern w:val="2"/>
                <w:szCs w:val="24"/>
              </w:rPr>
            </w:pPr>
            <w:r>
              <w:rPr>
                <w:rFonts w:hint="eastAsia"/>
                <w:kern w:val="2"/>
                <w:szCs w:val="24"/>
              </w:rPr>
              <w:t>行政强制</w:t>
            </w:r>
          </w:p>
        </w:tc>
        <w:tc>
          <w:tcPr>
            <w:tcW w:w="1812" w:type="dxa"/>
            <w:vAlign w:val="center"/>
          </w:tcPr>
          <w:p>
            <w:pPr>
              <w:adjustRightInd/>
              <w:spacing w:line="240" w:lineRule="auto"/>
              <w:jc w:val="center"/>
              <w:rPr>
                <w:rFonts w:hint="eastAsia"/>
                <w:kern w:val="2"/>
                <w:szCs w:val="24"/>
              </w:rPr>
            </w:pPr>
            <w:r>
              <w:rPr>
                <w:rFonts w:hint="eastAsia"/>
                <w:kern w:val="2"/>
                <w:szCs w:val="24"/>
                <w:lang w:val="en-US" w:eastAsia="zh-CN"/>
              </w:rPr>
              <w:t>0</w:t>
            </w:r>
          </w:p>
        </w:tc>
        <w:tc>
          <w:tcPr>
            <w:tcW w:w="2131" w:type="dxa"/>
            <w:vAlign w:val="center"/>
          </w:tcPr>
          <w:p>
            <w:pPr>
              <w:adjustRightInd/>
              <w:spacing w:line="240" w:lineRule="auto"/>
              <w:jc w:val="center"/>
              <w:rPr>
                <w:rFonts w:hint="eastAsia"/>
                <w:kern w:val="2"/>
                <w:szCs w:val="24"/>
              </w:rPr>
            </w:pPr>
            <w:r>
              <w:rPr>
                <w:rFonts w:hint="eastAsia"/>
                <w:kern w:val="2"/>
                <w:szCs w:val="24"/>
                <w:lang w:val="en-US" w:eastAsia="zh-CN"/>
              </w:rPr>
              <w:t>0</w:t>
            </w:r>
          </w:p>
        </w:tc>
        <w:tc>
          <w:tcPr>
            <w:tcW w:w="2131" w:type="dxa"/>
            <w:vAlign w:val="center"/>
          </w:tcPr>
          <w:p>
            <w:pPr>
              <w:adjustRightInd/>
              <w:spacing w:line="240" w:lineRule="auto"/>
              <w:jc w:val="center"/>
              <w:rPr>
                <w:rFonts w:hint="eastAsia"/>
                <w:kern w:val="2"/>
                <w:szCs w:val="24"/>
              </w:rPr>
            </w:pPr>
            <w:r>
              <w:rPr>
                <w:rFonts w:hint="eastAsia"/>
                <w:kern w:val="2"/>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8522" w:type="dxa"/>
            <w:gridSpan w:val="4"/>
            <w:vAlign w:val="center"/>
          </w:tcPr>
          <w:p>
            <w:pPr>
              <w:adjustRightInd/>
              <w:spacing w:line="240" w:lineRule="auto"/>
              <w:jc w:val="center"/>
              <w:rPr>
                <w:rFonts w:hint="eastAsia"/>
                <w:kern w:val="2"/>
                <w:szCs w:val="24"/>
              </w:rPr>
            </w:pPr>
            <w:r>
              <w:rPr>
                <w:rFonts w:hint="eastAsia"/>
                <w:kern w:val="2"/>
                <w:szCs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2448" w:type="dxa"/>
            <w:vAlign w:val="center"/>
          </w:tcPr>
          <w:p>
            <w:pPr>
              <w:adjustRightInd/>
              <w:spacing w:line="240" w:lineRule="auto"/>
              <w:jc w:val="center"/>
              <w:rPr>
                <w:rFonts w:hint="eastAsia"/>
                <w:kern w:val="2"/>
                <w:szCs w:val="24"/>
              </w:rPr>
            </w:pPr>
            <w:r>
              <w:rPr>
                <w:rFonts w:hint="eastAsia"/>
                <w:kern w:val="2"/>
                <w:szCs w:val="24"/>
              </w:rPr>
              <w:t>信息内容</w:t>
            </w:r>
          </w:p>
        </w:tc>
        <w:tc>
          <w:tcPr>
            <w:tcW w:w="1812" w:type="dxa"/>
            <w:vAlign w:val="center"/>
          </w:tcPr>
          <w:p>
            <w:pPr>
              <w:adjustRightInd/>
              <w:spacing w:line="240" w:lineRule="auto"/>
              <w:jc w:val="center"/>
              <w:rPr>
                <w:rFonts w:hint="eastAsia"/>
                <w:kern w:val="2"/>
                <w:szCs w:val="24"/>
              </w:rPr>
            </w:pPr>
            <w:r>
              <w:rPr>
                <w:rFonts w:hint="eastAsia"/>
                <w:kern w:val="2"/>
                <w:szCs w:val="24"/>
              </w:rPr>
              <w:t>上一年项目数量</w:t>
            </w:r>
          </w:p>
        </w:tc>
        <w:tc>
          <w:tcPr>
            <w:tcW w:w="2131" w:type="dxa"/>
            <w:vAlign w:val="center"/>
          </w:tcPr>
          <w:p>
            <w:pPr>
              <w:adjustRightInd/>
              <w:spacing w:line="240" w:lineRule="auto"/>
              <w:jc w:val="center"/>
              <w:rPr>
                <w:rFonts w:hint="eastAsia"/>
                <w:kern w:val="2"/>
                <w:szCs w:val="24"/>
              </w:rPr>
            </w:pPr>
            <w:r>
              <w:rPr>
                <w:rFonts w:hint="eastAsia"/>
                <w:kern w:val="2"/>
                <w:szCs w:val="24"/>
              </w:rPr>
              <w:t>本年增/减</w:t>
            </w:r>
          </w:p>
        </w:tc>
        <w:tc>
          <w:tcPr>
            <w:tcW w:w="2131" w:type="dxa"/>
            <w:vAlign w:val="center"/>
          </w:tcPr>
          <w:p>
            <w:pPr>
              <w:adjustRightInd/>
              <w:spacing w:line="240" w:lineRule="auto"/>
              <w:jc w:val="center"/>
              <w:rPr>
                <w:rFonts w:hint="eastAsia"/>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2448" w:type="dxa"/>
            <w:vAlign w:val="center"/>
          </w:tcPr>
          <w:p>
            <w:pPr>
              <w:adjustRightInd/>
              <w:spacing w:line="240" w:lineRule="auto"/>
              <w:rPr>
                <w:rFonts w:hint="eastAsia"/>
                <w:kern w:val="2"/>
                <w:szCs w:val="24"/>
              </w:rPr>
            </w:pPr>
            <w:r>
              <w:rPr>
                <w:rFonts w:hint="eastAsia"/>
                <w:kern w:val="2"/>
                <w:szCs w:val="24"/>
              </w:rPr>
              <w:t>行政事业性收费</w:t>
            </w:r>
          </w:p>
        </w:tc>
        <w:tc>
          <w:tcPr>
            <w:tcW w:w="1812" w:type="dxa"/>
            <w:vAlign w:val="center"/>
          </w:tcPr>
          <w:p>
            <w:pPr>
              <w:adjustRightInd/>
              <w:spacing w:line="240" w:lineRule="auto"/>
              <w:jc w:val="center"/>
              <w:rPr>
                <w:rFonts w:hint="eastAsia" w:eastAsia="宋体"/>
                <w:kern w:val="2"/>
                <w:szCs w:val="24"/>
                <w:lang w:val="en-US" w:eastAsia="zh-CN"/>
              </w:rPr>
            </w:pPr>
            <w:r>
              <w:rPr>
                <w:rFonts w:hint="eastAsia"/>
                <w:kern w:val="2"/>
                <w:szCs w:val="24"/>
                <w:lang w:val="en-US" w:eastAsia="zh-CN"/>
              </w:rPr>
              <w:t>0</w:t>
            </w:r>
          </w:p>
        </w:tc>
        <w:tc>
          <w:tcPr>
            <w:tcW w:w="2131" w:type="dxa"/>
            <w:vAlign w:val="center"/>
          </w:tcPr>
          <w:p>
            <w:pPr>
              <w:adjustRightInd/>
              <w:spacing w:line="240" w:lineRule="auto"/>
              <w:jc w:val="center"/>
              <w:rPr>
                <w:rFonts w:hint="eastAsia" w:eastAsia="宋体"/>
                <w:kern w:val="2"/>
                <w:szCs w:val="24"/>
                <w:lang w:val="en-US" w:eastAsia="zh-CN"/>
              </w:rPr>
            </w:pPr>
            <w:r>
              <w:rPr>
                <w:rFonts w:hint="eastAsia"/>
                <w:kern w:val="2"/>
                <w:szCs w:val="24"/>
                <w:lang w:val="en-US" w:eastAsia="zh-CN"/>
              </w:rPr>
              <w:t>0</w:t>
            </w:r>
          </w:p>
        </w:tc>
        <w:tc>
          <w:tcPr>
            <w:tcW w:w="2131" w:type="dxa"/>
            <w:vAlign w:val="center"/>
          </w:tcPr>
          <w:p>
            <w:pPr>
              <w:adjustRightInd/>
              <w:spacing w:line="240" w:lineRule="auto"/>
              <w:jc w:val="center"/>
              <w:rPr>
                <w:rFonts w:hint="eastAsia"/>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8522" w:type="dxa"/>
            <w:gridSpan w:val="4"/>
            <w:vAlign w:val="center"/>
          </w:tcPr>
          <w:p>
            <w:pPr>
              <w:adjustRightInd/>
              <w:spacing w:line="240" w:lineRule="auto"/>
              <w:jc w:val="center"/>
              <w:rPr>
                <w:rFonts w:hint="eastAsia"/>
                <w:kern w:val="2"/>
                <w:szCs w:val="24"/>
              </w:rPr>
            </w:pPr>
            <w:r>
              <w:rPr>
                <w:rFonts w:hint="eastAsia"/>
                <w:kern w:val="2"/>
                <w:szCs w:val="24"/>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2448" w:type="dxa"/>
            <w:vAlign w:val="center"/>
          </w:tcPr>
          <w:p>
            <w:pPr>
              <w:adjustRightInd/>
              <w:spacing w:line="240" w:lineRule="auto"/>
              <w:jc w:val="center"/>
              <w:rPr>
                <w:rFonts w:hint="eastAsia"/>
                <w:kern w:val="2"/>
                <w:szCs w:val="24"/>
              </w:rPr>
            </w:pPr>
            <w:r>
              <w:rPr>
                <w:rFonts w:hint="eastAsia"/>
                <w:kern w:val="2"/>
                <w:szCs w:val="24"/>
              </w:rPr>
              <w:t>信息内容</w:t>
            </w:r>
          </w:p>
        </w:tc>
        <w:tc>
          <w:tcPr>
            <w:tcW w:w="1812" w:type="dxa"/>
            <w:vAlign w:val="center"/>
          </w:tcPr>
          <w:p>
            <w:pPr>
              <w:adjustRightInd/>
              <w:spacing w:line="240" w:lineRule="auto"/>
              <w:jc w:val="center"/>
              <w:rPr>
                <w:rFonts w:hint="eastAsia"/>
                <w:kern w:val="2"/>
                <w:szCs w:val="24"/>
              </w:rPr>
            </w:pPr>
            <w:r>
              <w:rPr>
                <w:rFonts w:hint="eastAsia"/>
                <w:kern w:val="2"/>
                <w:szCs w:val="24"/>
              </w:rPr>
              <w:t>采购项目数量</w:t>
            </w:r>
          </w:p>
        </w:tc>
        <w:tc>
          <w:tcPr>
            <w:tcW w:w="2131" w:type="dxa"/>
            <w:vAlign w:val="center"/>
          </w:tcPr>
          <w:p>
            <w:pPr>
              <w:adjustRightInd/>
              <w:spacing w:line="240" w:lineRule="auto"/>
              <w:jc w:val="center"/>
              <w:rPr>
                <w:rFonts w:hint="eastAsia"/>
                <w:kern w:val="2"/>
                <w:szCs w:val="24"/>
              </w:rPr>
            </w:pPr>
            <w:r>
              <w:rPr>
                <w:rFonts w:hint="eastAsia"/>
                <w:kern w:val="2"/>
                <w:szCs w:val="24"/>
              </w:rPr>
              <w:t>采购总金额</w:t>
            </w:r>
          </w:p>
        </w:tc>
        <w:tc>
          <w:tcPr>
            <w:tcW w:w="2131" w:type="dxa"/>
            <w:vAlign w:val="center"/>
          </w:tcPr>
          <w:p>
            <w:pPr>
              <w:adjustRightInd/>
              <w:spacing w:line="240" w:lineRule="auto"/>
              <w:jc w:val="center"/>
              <w:rPr>
                <w:rFonts w:hint="eastAsia"/>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2448" w:type="dxa"/>
            <w:vAlign w:val="center"/>
          </w:tcPr>
          <w:p>
            <w:pPr>
              <w:adjustRightInd/>
              <w:spacing w:line="240" w:lineRule="auto"/>
              <w:rPr>
                <w:rFonts w:hint="eastAsia"/>
                <w:kern w:val="2"/>
                <w:szCs w:val="24"/>
              </w:rPr>
            </w:pPr>
            <w:r>
              <w:rPr>
                <w:rFonts w:hint="eastAsia"/>
                <w:kern w:val="2"/>
                <w:szCs w:val="24"/>
              </w:rPr>
              <w:t>政府集中采购</w:t>
            </w:r>
          </w:p>
        </w:tc>
        <w:tc>
          <w:tcPr>
            <w:tcW w:w="1812" w:type="dxa"/>
            <w:vAlign w:val="center"/>
          </w:tcPr>
          <w:p>
            <w:pPr>
              <w:adjustRightInd/>
              <w:spacing w:line="240" w:lineRule="auto"/>
              <w:jc w:val="center"/>
              <w:rPr>
                <w:rFonts w:hint="eastAsia" w:eastAsia="宋体"/>
                <w:kern w:val="2"/>
                <w:szCs w:val="24"/>
                <w:lang w:val="en-US" w:eastAsia="zh-CN"/>
              </w:rPr>
            </w:pPr>
            <w:r>
              <w:rPr>
                <w:rFonts w:hint="eastAsia"/>
                <w:kern w:val="2"/>
                <w:szCs w:val="24"/>
                <w:lang w:val="en-US" w:eastAsia="zh-CN"/>
              </w:rPr>
              <w:t>0</w:t>
            </w:r>
          </w:p>
        </w:tc>
        <w:tc>
          <w:tcPr>
            <w:tcW w:w="2131" w:type="dxa"/>
            <w:vAlign w:val="center"/>
          </w:tcPr>
          <w:p>
            <w:pPr>
              <w:adjustRightInd/>
              <w:spacing w:line="240" w:lineRule="auto"/>
              <w:jc w:val="center"/>
              <w:rPr>
                <w:rFonts w:hint="eastAsia" w:eastAsia="宋体"/>
                <w:kern w:val="2"/>
                <w:szCs w:val="24"/>
                <w:lang w:val="en-US" w:eastAsia="zh-CN"/>
              </w:rPr>
            </w:pPr>
            <w:r>
              <w:rPr>
                <w:rFonts w:hint="eastAsia"/>
                <w:kern w:val="2"/>
                <w:szCs w:val="24"/>
                <w:lang w:val="en-US" w:eastAsia="zh-CN"/>
              </w:rPr>
              <w:t>0</w:t>
            </w:r>
          </w:p>
        </w:tc>
        <w:tc>
          <w:tcPr>
            <w:tcW w:w="2131" w:type="dxa"/>
            <w:vAlign w:val="center"/>
          </w:tcPr>
          <w:p>
            <w:pPr>
              <w:adjustRightInd/>
              <w:spacing w:line="240" w:lineRule="auto"/>
              <w:jc w:val="center"/>
              <w:rPr>
                <w:rFonts w:hint="eastAsia"/>
                <w:kern w:val="2"/>
                <w:szCs w:val="24"/>
              </w:rPr>
            </w:pPr>
          </w:p>
        </w:tc>
      </w:tr>
    </w:tbl>
    <w:p>
      <w:pPr>
        <w:adjustRightInd/>
        <w:spacing w:line="240" w:lineRule="auto"/>
        <w:rPr>
          <w:rFonts w:hint="eastAsia"/>
          <w:kern w:val="2"/>
          <w:szCs w:val="24"/>
        </w:rPr>
      </w:pPr>
    </w:p>
    <w:p>
      <w:pPr>
        <w:adjustRightInd/>
        <w:spacing w:line="240" w:lineRule="auto"/>
        <w:rPr>
          <w:rFonts w:hint="eastAsia"/>
          <w:kern w:val="2"/>
          <w:szCs w:val="24"/>
        </w:rPr>
      </w:pPr>
    </w:p>
    <w:p>
      <w:pPr>
        <w:adjustRightInd/>
        <w:spacing w:line="240" w:lineRule="auto"/>
        <w:rPr>
          <w:rFonts w:hint="eastAsia" w:ascii="黑体" w:hAnsi="黑体" w:eastAsia="黑体"/>
          <w:kern w:val="2"/>
          <w:sz w:val="28"/>
          <w:szCs w:val="28"/>
        </w:rPr>
      </w:pPr>
      <w:r>
        <w:rPr>
          <w:rFonts w:hint="eastAsia" w:ascii="黑体" w:hAnsi="黑体" w:eastAsia="黑体"/>
          <w:kern w:val="2"/>
          <w:sz w:val="28"/>
          <w:szCs w:val="28"/>
        </w:rPr>
        <w:t>三、收到和处理政府信息公开申请情况</w:t>
      </w:r>
    </w:p>
    <w:tbl>
      <w:tblPr>
        <w:tblStyle w:val="5"/>
        <w:tblW w:w="94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720"/>
        <w:gridCol w:w="2700"/>
        <w:gridCol w:w="900"/>
        <w:gridCol w:w="600"/>
        <w:gridCol w:w="780"/>
        <w:gridCol w:w="780"/>
        <w:gridCol w:w="780"/>
        <w:gridCol w:w="780"/>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4068" w:type="dxa"/>
            <w:gridSpan w:val="3"/>
            <w:vMerge w:val="restart"/>
            <w:vAlign w:val="center"/>
          </w:tcPr>
          <w:p>
            <w:pPr>
              <w:adjustRightInd/>
              <w:spacing w:line="240" w:lineRule="auto"/>
              <w:rPr>
                <w:rFonts w:hint="eastAsia"/>
                <w:kern w:val="2"/>
                <w:sz w:val="18"/>
                <w:szCs w:val="18"/>
              </w:rPr>
            </w:pPr>
            <w:r>
              <w:rPr>
                <w:rFonts w:hint="eastAsia"/>
                <w:kern w:val="2"/>
                <w:sz w:val="18"/>
                <w:szCs w:val="18"/>
              </w:rPr>
              <w:t>（本列数据的勾稽关系为：第一项加第二项之和，等于第三项加第四项之和）</w:t>
            </w:r>
          </w:p>
        </w:tc>
        <w:tc>
          <w:tcPr>
            <w:tcW w:w="5400" w:type="dxa"/>
            <w:gridSpan w:val="7"/>
            <w:vAlign w:val="center"/>
          </w:tcPr>
          <w:p>
            <w:pPr>
              <w:adjustRightInd/>
              <w:spacing w:line="240" w:lineRule="auto"/>
              <w:jc w:val="center"/>
              <w:rPr>
                <w:rFonts w:hint="eastAsia"/>
                <w:kern w:val="2"/>
                <w:sz w:val="18"/>
                <w:szCs w:val="18"/>
              </w:rPr>
            </w:pPr>
            <w:r>
              <w:rPr>
                <w:rFonts w:hint="eastAsia"/>
                <w:kern w:val="2"/>
                <w:sz w:val="18"/>
                <w:szCs w:val="18"/>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4068" w:type="dxa"/>
            <w:gridSpan w:val="3"/>
            <w:vMerge w:val="continue"/>
            <w:vAlign w:val="top"/>
          </w:tcPr>
          <w:p>
            <w:pPr>
              <w:adjustRightInd/>
              <w:spacing w:line="240" w:lineRule="auto"/>
              <w:rPr>
                <w:rFonts w:hint="eastAsia"/>
                <w:kern w:val="2"/>
                <w:sz w:val="18"/>
                <w:szCs w:val="18"/>
              </w:rPr>
            </w:pPr>
          </w:p>
        </w:tc>
        <w:tc>
          <w:tcPr>
            <w:tcW w:w="900" w:type="dxa"/>
            <w:vMerge w:val="restart"/>
            <w:vAlign w:val="center"/>
          </w:tcPr>
          <w:p>
            <w:pPr>
              <w:adjustRightInd/>
              <w:spacing w:line="240" w:lineRule="auto"/>
              <w:jc w:val="center"/>
              <w:rPr>
                <w:rFonts w:hint="eastAsia"/>
                <w:kern w:val="2"/>
                <w:sz w:val="18"/>
                <w:szCs w:val="18"/>
              </w:rPr>
            </w:pPr>
            <w:r>
              <w:rPr>
                <w:rFonts w:hint="eastAsia"/>
                <w:kern w:val="2"/>
                <w:sz w:val="18"/>
                <w:szCs w:val="18"/>
              </w:rPr>
              <w:t>自然人</w:t>
            </w:r>
          </w:p>
        </w:tc>
        <w:tc>
          <w:tcPr>
            <w:tcW w:w="4500" w:type="dxa"/>
            <w:gridSpan w:val="6"/>
            <w:vAlign w:val="center"/>
          </w:tcPr>
          <w:p>
            <w:pPr>
              <w:adjustRightInd/>
              <w:spacing w:line="240" w:lineRule="auto"/>
              <w:jc w:val="center"/>
              <w:rPr>
                <w:rFonts w:hint="eastAsia"/>
                <w:kern w:val="2"/>
                <w:sz w:val="18"/>
                <w:szCs w:val="18"/>
              </w:rPr>
            </w:pPr>
            <w:r>
              <w:rPr>
                <w:rFonts w:hint="eastAsia"/>
                <w:kern w:val="2"/>
                <w:sz w:val="18"/>
                <w:szCs w:val="18"/>
              </w:rPr>
              <w:t>法人或其他组织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4068" w:type="dxa"/>
            <w:gridSpan w:val="3"/>
            <w:vMerge w:val="continue"/>
            <w:vAlign w:val="top"/>
          </w:tcPr>
          <w:p>
            <w:pPr>
              <w:adjustRightInd/>
              <w:spacing w:line="240" w:lineRule="auto"/>
              <w:rPr>
                <w:rFonts w:hint="eastAsia"/>
                <w:kern w:val="2"/>
                <w:sz w:val="18"/>
                <w:szCs w:val="18"/>
              </w:rPr>
            </w:pPr>
          </w:p>
        </w:tc>
        <w:tc>
          <w:tcPr>
            <w:tcW w:w="900" w:type="dxa"/>
            <w:vMerge w:val="continue"/>
            <w:vAlign w:val="center"/>
          </w:tcPr>
          <w:p>
            <w:pPr>
              <w:adjustRightInd/>
              <w:spacing w:line="240" w:lineRule="auto"/>
              <w:jc w:val="center"/>
              <w:rPr>
                <w:rFonts w:hint="eastAsia"/>
                <w:kern w:val="2"/>
                <w:sz w:val="18"/>
                <w:szCs w:val="18"/>
              </w:rPr>
            </w:pPr>
          </w:p>
        </w:tc>
        <w:tc>
          <w:tcPr>
            <w:tcW w:w="600" w:type="dxa"/>
            <w:vAlign w:val="center"/>
          </w:tcPr>
          <w:p>
            <w:pPr>
              <w:adjustRightInd/>
              <w:spacing w:line="240" w:lineRule="auto"/>
              <w:jc w:val="center"/>
              <w:rPr>
                <w:rFonts w:hint="eastAsia"/>
                <w:kern w:val="2"/>
                <w:sz w:val="18"/>
                <w:szCs w:val="18"/>
              </w:rPr>
            </w:pPr>
            <w:r>
              <w:rPr>
                <w:rFonts w:hint="eastAsia"/>
                <w:kern w:val="2"/>
                <w:sz w:val="18"/>
                <w:szCs w:val="18"/>
              </w:rPr>
              <w:t>商业</w:t>
            </w:r>
          </w:p>
          <w:p>
            <w:pPr>
              <w:adjustRightInd/>
              <w:spacing w:line="240" w:lineRule="auto"/>
              <w:jc w:val="center"/>
              <w:rPr>
                <w:rFonts w:hint="eastAsia"/>
                <w:kern w:val="2"/>
                <w:sz w:val="18"/>
                <w:szCs w:val="18"/>
              </w:rPr>
            </w:pPr>
            <w:r>
              <w:rPr>
                <w:rFonts w:hint="eastAsia"/>
                <w:kern w:val="2"/>
                <w:sz w:val="18"/>
                <w:szCs w:val="18"/>
              </w:rPr>
              <w:t>企业</w:t>
            </w:r>
          </w:p>
        </w:tc>
        <w:tc>
          <w:tcPr>
            <w:tcW w:w="780" w:type="dxa"/>
            <w:vAlign w:val="center"/>
          </w:tcPr>
          <w:p>
            <w:pPr>
              <w:adjustRightInd/>
              <w:spacing w:line="240" w:lineRule="auto"/>
              <w:jc w:val="center"/>
              <w:rPr>
                <w:rFonts w:hint="eastAsia"/>
                <w:kern w:val="2"/>
                <w:sz w:val="18"/>
                <w:szCs w:val="18"/>
              </w:rPr>
            </w:pPr>
            <w:r>
              <w:rPr>
                <w:rFonts w:hint="eastAsia"/>
                <w:kern w:val="2"/>
                <w:sz w:val="18"/>
                <w:szCs w:val="18"/>
              </w:rPr>
              <w:t>科研</w:t>
            </w:r>
          </w:p>
          <w:p>
            <w:pPr>
              <w:adjustRightInd/>
              <w:spacing w:line="240" w:lineRule="auto"/>
              <w:jc w:val="center"/>
              <w:rPr>
                <w:rFonts w:hint="eastAsia"/>
                <w:kern w:val="2"/>
                <w:sz w:val="18"/>
                <w:szCs w:val="18"/>
              </w:rPr>
            </w:pPr>
            <w:r>
              <w:rPr>
                <w:rFonts w:hint="eastAsia"/>
                <w:kern w:val="2"/>
                <w:sz w:val="18"/>
                <w:szCs w:val="18"/>
              </w:rPr>
              <w:t>机构</w:t>
            </w:r>
          </w:p>
        </w:tc>
        <w:tc>
          <w:tcPr>
            <w:tcW w:w="780" w:type="dxa"/>
            <w:vAlign w:val="center"/>
          </w:tcPr>
          <w:p>
            <w:pPr>
              <w:adjustRightInd/>
              <w:spacing w:line="240" w:lineRule="auto"/>
              <w:jc w:val="center"/>
              <w:rPr>
                <w:rFonts w:hint="eastAsia"/>
                <w:kern w:val="2"/>
                <w:sz w:val="18"/>
                <w:szCs w:val="18"/>
              </w:rPr>
            </w:pPr>
            <w:r>
              <w:rPr>
                <w:rFonts w:hint="eastAsia"/>
                <w:kern w:val="2"/>
                <w:sz w:val="18"/>
                <w:szCs w:val="18"/>
              </w:rPr>
              <w:t>社会公益组织</w:t>
            </w:r>
          </w:p>
        </w:tc>
        <w:tc>
          <w:tcPr>
            <w:tcW w:w="780" w:type="dxa"/>
            <w:vAlign w:val="center"/>
          </w:tcPr>
          <w:p>
            <w:pPr>
              <w:adjustRightInd/>
              <w:spacing w:line="240" w:lineRule="auto"/>
              <w:jc w:val="center"/>
              <w:rPr>
                <w:rFonts w:hint="eastAsia"/>
                <w:kern w:val="2"/>
                <w:sz w:val="18"/>
                <w:szCs w:val="18"/>
              </w:rPr>
            </w:pPr>
            <w:r>
              <w:rPr>
                <w:rFonts w:hint="eastAsia"/>
                <w:kern w:val="2"/>
                <w:sz w:val="18"/>
                <w:szCs w:val="18"/>
              </w:rPr>
              <w:t>法律服务机构</w:t>
            </w:r>
          </w:p>
        </w:tc>
        <w:tc>
          <w:tcPr>
            <w:tcW w:w="780" w:type="dxa"/>
            <w:vAlign w:val="center"/>
          </w:tcPr>
          <w:p>
            <w:pPr>
              <w:adjustRightInd/>
              <w:spacing w:line="240" w:lineRule="auto"/>
              <w:jc w:val="center"/>
              <w:rPr>
                <w:rFonts w:hint="eastAsia"/>
                <w:kern w:val="2"/>
                <w:sz w:val="18"/>
                <w:szCs w:val="18"/>
              </w:rPr>
            </w:pPr>
            <w:r>
              <w:rPr>
                <w:rFonts w:hint="eastAsia"/>
                <w:kern w:val="2"/>
                <w:sz w:val="18"/>
                <w:szCs w:val="18"/>
              </w:rPr>
              <w:t>其他</w:t>
            </w:r>
          </w:p>
        </w:tc>
        <w:tc>
          <w:tcPr>
            <w:tcW w:w="780" w:type="dxa"/>
            <w:vAlign w:val="center"/>
          </w:tcPr>
          <w:p>
            <w:pPr>
              <w:adjustRightInd/>
              <w:spacing w:line="240" w:lineRule="auto"/>
              <w:jc w:val="center"/>
              <w:rPr>
                <w:rFonts w:hint="eastAsia"/>
                <w:kern w:val="2"/>
                <w:sz w:val="18"/>
                <w:szCs w:val="18"/>
              </w:rPr>
            </w:pPr>
            <w:r>
              <w:rPr>
                <w:rFonts w:hint="eastAsia"/>
                <w:kern w:val="2"/>
                <w:sz w:val="18"/>
                <w:szCs w:val="18"/>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4068" w:type="dxa"/>
            <w:gridSpan w:val="3"/>
            <w:vAlign w:val="center"/>
          </w:tcPr>
          <w:p>
            <w:pPr>
              <w:adjustRightInd/>
              <w:spacing w:line="240" w:lineRule="auto"/>
              <w:rPr>
                <w:rFonts w:hint="eastAsia"/>
                <w:kern w:val="2"/>
                <w:sz w:val="18"/>
                <w:szCs w:val="18"/>
              </w:rPr>
            </w:pPr>
            <w:r>
              <w:rPr>
                <w:rFonts w:hint="eastAsia"/>
                <w:kern w:val="2"/>
                <w:sz w:val="18"/>
                <w:szCs w:val="18"/>
              </w:rPr>
              <w:t>一、本年新收政府信息公开申请数量</w:t>
            </w:r>
          </w:p>
        </w:tc>
        <w:tc>
          <w:tcPr>
            <w:tcW w:w="900" w:type="dxa"/>
            <w:vAlign w:val="top"/>
          </w:tcPr>
          <w:p>
            <w:pPr>
              <w:adjustRightInd/>
              <w:spacing w:line="240" w:lineRule="auto"/>
              <w:jc w:val="center"/>
              <w:rPr>
                <w:rFonts w:hint="eastAsia" w:eastAsia="宋体"/>
                <w:kern w:val="2"/>
                <w:sz w:val="18"/>
                <w:szCs w:val="18"/>
                <w:lang w:val="en-US" w:eastAsia="zh-CN"/>
              </w:rPr>
            </w:pPr>
            <w:r>
              <w:rPr>
                <w:rFonts w:hint="eastAsia"/>
                <w:kern w:val="2"/>
                <w:sz w:val="18"/>
                <w:szCs w:val="18"/>
                <w:lang w:val="en-US" w:eastAsia="zh-CN"/>
              </w:rPr>
              <w:t>0</w:t>
            </w:r>
          </w:p>
        </w:tc>
        <w:tc>
          <w:tcPr>
            <w:tcW w:w="600" w:type="dxa"/>
            <w:vAlign w:val="top"/>
          </w:tcPr>
          <w:p>
            <w:pPr>
              <w:adjustRightInd/>
              <w:spacing w:line="240" w:lineRule="auto"/>
              <w:jc w:val="center"/>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jc w:val="center"/>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jc w:val="center"/>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jc w:val="center"/>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jc w:val="center"/>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jc w:val="center"/>
              <w:rPr>
                <w:rFonts w:hint="eastAsia" w:eastAsia="宋体"/>
                <w:kern w:val="2"/>
                <w:sz w:val="18"/>
                <w:szCs w:val="18"/>
                <w:lang w:val="en-US" w:eastAsia="zh-CN"/>
              </w:rPr>
            </w:pPr>
            <w:r>
              <w:rPr>
                <w:rFonts w:hint="eastAsia"/>
                <w:kern w:val="2"/>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4068" w:type="dxa"/>
            <w:gridSpan w:val="3"/>
            <w:vAlign w:val="center"/>
          </w:tcPr>
          <w:p>
            <w:pPr>
              <w:adjustRightInd/>
              <w:spacing w:line="240" w:lineRule="auto"/>
              <w:rPr>
                <w:rFonts w:hint="eastAsia"/>
                <w:kern w:val="2"/>
                <w:sz w:val="18"/>
                <w:szCs w:val="18"/>
              </w:rPr>
            </w:pPr>
            <w:r>
              <w:rPr>
                <w:rFonts w:hint="eastAsia"/>
                <w:kern w:val="2"/>
                <w:sz w:val="18"/>
                <w:szCs w:val="18"/>
              </w:rPr>
              <w:t>二、上年结转政府信息公开申请数量</w:t>
            </w:r>
          </w:p>
        </w:tc>
        <w:tc>
          <w:tcPr>
            <w:tcW w:w="900" w:type="dxa"/>
            <w:vAlign w:val="top"/>
          </w:tcPr>
          <w:p>
            <w:pPr>
              <w:adjustRightInd/>
              <w:spacing w:line="240" w:lineRule="auto"/>
              <w:jc w:val="center"/>
              <w:rPr>
                <w:rFonts w:hint="eastAsia"/>
                <w:kern w:val="2"/>
                <w:sz w:val="18"/>
                <w:szCs w:val="18"/>
              </w:rPr>
            </w:pPr>
            <w:r>
              <w:rPr>
                <w:rFonts w:hint="eastAsia"/>
                <w:kern w:val="2"/>
                <w:sz w:val="18"/>
                <w:szCs w:val="18"/>
                <w:lang w:val="en-US" w:eastAsia="zh-CN"/>
              </w:rPr>
              <w:t>0</w:t>
            </w:r>
          </w:p>
        </w:tc>
        <w:tc>
          <w:tcPr>
            <w:tcW w:w="600" w:type="dxa"/>
            <w:vAlign w:val="top"/>
          </w:tcPr>
          <w:p>
            <w:pPr>
              <w:adjustRightInd/>
              <w:spacing w:line="240" w:lineRule="auto"/>
              <w:jc w:val="center"/>
              <w:rPr>
                <w:rFonts w:hint="eastAsia"/>
                <w:kern w:val="2"/>
                <w:sz w:val="18"/>
                <w:szCs w:val="18"/>
              </w:rPr>
            </w:pPr>
            <w:r>
              <w:rPr>
                <w:rFonts w:hint="eastAsia"/>
                <w:kern w:val="2"/>
                <w:sz w:val="18"/>
                <w:szCs w:val="18"/>
                <w:lang w:val="en-US" w:eastAsia="zh-CN"/>
              </w:rPr>
              <w:t>0</w:t>
            </w:r>
          </w:p>
        </w:tc>
        <w:tc>
          <w:tcPr>
            <w:tcW w:w="780" w:type="dxa"/>
            <w:vAlign w:val="top"/>
          </w:tcPr>
          <w:p>
            <w:pPr>
              <w:adjustRightInd/>
              <w:spacing w:line="240" w:lineRule="auto"/>
              <w:jc w:val="center"/>
              <w:rPr>
                <w:rFonts w:hint="eastAsia"/>
                <w:kern w:val="2"/>
                <w:sz w:val="18"/>
                <w:szCs w:val="18"/>
              </w:rPr>
            </w:pPr>
            <w:r>
              <w:rPr>
                <w:rFonts w:hint="eastAsia"/>
                <w:kern w:val="2"/>
                <w:sz w:val="18"/>
                <w:szCs w:val="18"/>
                <w:lang w:val="en-US" w:eastAsia="zh-CN"/>
              </w:rPr>
              <w:t>0</w:t>
            </w:r>
          </w:p>
        </w:tc>
        <w:tc>
          <w:tcPr>
            <w:tcW w:w="780" w:type="dxa"/>
            <w:vAlign w:val="top"/>
          </w:tcPr>
          <w:p>
            <w:pPr>
              <w:adjustRightInd/>
              <w:spacing w:line="240" w:lineRule="auto"/>
              <w:jc w:val="center"/>
              <w:rPr>
                <w:rFonts w:hint="eastAsia"/>
                <w:kern w:val="2"/>
                <w:sz w:val="18"/>
                <w:szCs w:val="18"/>
              </w:rPr>
            </w:pPr>
            <w:r>
              <w:rPr>
                <w:rFonts w:hint="eastAsia"/>
                <w:kern w:val="2"/>
                <w:sz w:val="18"/>
                <w:szCs w:val="18"/>
                <w:lang w:val="en-US" w:eastAsia="zh-CN"/>
              </w:rPr>
              <w:t>0</w:t>
            </w:r>
          </w:p>
        </w:tc>
        <w:tc>
          <w:tcPr>
            <w:tcW w:w="780" w:type="dxa"/>
            <w:vAlign w:val="top"/>
          </w:tcPr>
          <w:p>
            <w:pPr>
              <w:adjustRightInd/>
              <w:spacing w:line="240" w:lineRule="auto"/>
              <w:jc w:val="center"/>
              <w:rPr>
                <w:rFonts w:hint="eastAsia"/>
                <w:kern w:val="2"/>
                <w:sz w:val="18"/>
                <w:szCs w:val="18"/>
              </w:rPr>
            </w:pPr>
            <w:r>
              <w:rPr>
                <w:rFonts w:hint="eastAsia"/>
                <w:kern w:val="2"/>
                <w:sz w:val="18"/>
                <w:szCs w:val="18"/>
                <w:lang w:val="en-US" w:eastAsia="zh-CN"/>
              </w:rPr>
              <w:t>0</w:t>
            </w:r>
          </w:p>
        </w:tc>
        <w:tc>
          <w:tcPr>
            <w:tcW w:w="780" w:type="dxa"/>
            <w:vAlign w:val="top"/>
          </w:tcPr>
          <w:p>
            <w:pPr>
              <w:adjustRightInd/>
              <w:spacing w:line="240" w:lineRule="auto"/>
              <w:jc w:val="center"/>
              <w:rPr>
                <w:rFonts w:hint="eastAsia"/>
                <w:kern w:val="2"/>
                <w:sz w:val="18"/>
                <w:szCs w:val="18"/>
              </w:rPr>
            </w:pPr>
            <w:r>
              <w:rPr>
                <w:rFonts w:hint="eastAsia"/>
                <w:kern w:val="2"/>
                <w:sz w:val="18"/>
                <w:szCs w:val="18"/>
                <w:lang w:val="en-US" w:eastAsia="zh-CN"/>
              </w:rPr>
              <w:t>0</w:t>
            </w:r>
          </w:p>
        </w:tc>
        <w:tc>
          <w:tcPr>
            <w:tcW w:w="780" w:type="dxa"/>
            <w:vAlign w:val="top"/>
          </w:tcPr>
          <w:p>
            <w:pPr>
              <w:adjustRightInd/>
              <w:spacing w:line="240" w:lineRule="auto"/>
              <w:jc w:val="center"/>
              <w:rPr>
                <w:rFonts w:hint="eastAsia"/>
                <w:kern w:val="2"/>
                <w:sz w:val="18"/>
                <w:szCs w:val="18"/>
              </w:rPr>
            </w:pPr>
            <w:r>
              <w:rPr>
                <w:rFonts w:hint="eastAsia"/>
                <w:kern w:val="2"/>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648" w:type="dxa"/>
            <w:vMerge w:val="restart"/>
            <w:vAlign w:val="top"/>
          </w:tcPr>
          <w:p>
            <w:pPr>
              <w:adjustRightInd/>
              <w:spacing w:line="240" w:lineRule="auto"/>
              <w:rPr>
                <w:rFonts w:hint="eastAsia"/>
                <w:kern w:val="2"/>
                <w:sz w:val="18"/>
                <w:szCs w:val="18"/>
              </w:rPr>
            </w:pPr>
          </w:p>
        </w:tc>
        <w:tc>
          <w:tcPr>
            <w:tcW w:w="3420" w:type="dxa"/>
            <w:gridSpan w:val="2"/>
            <w:vAlign w:val="top"/>
          </w:tcPr>
          <w:p>
            <w:pPr>
              <w:adjustRightInd/>
              <w:spacing w:line="240" w:lineRule="auto"/>
              <w:rPr>
                <w:rFonts w:hint="eastAsia"/>
                <w:kern w:val="2"/>
                <w:sz w:val="18"/>
                <w:szCs w:val="18"/>
              </w:rPr>
            </w:pPr>
            <w:r>
              <w:rPr>
                <w:rFonts w:hint="eastAsia"/>
                <w:kern w:val="2"/>
                <w:sz w:val="18"/>
                <w:szCs w:val="18"/>
              </w:rPr>
              <w:t>（一）予以公开</w:t>
            </w:r>
          </w:p>
        </w:tc>
        <w:tc>
          <w:tcPr>
            <w:tcW w:w="900" w:type="dxa"/>
            <w:vAlign w:val="top"/>
          </w:tcPr>
          <w:p>
            <w:pPr>
              <w:adjustRightInd/>
              <w:spacing w:line="240" w:lineRule="auto"/>
              <w:rPr>
                <w:rFonts w:hint="eastAsia"/>
                <w:kern w:val="2"/>
                <w:sz w:val="18"/>
                <w:szCs w:val="18"/>
              </w:rPr>
            </w:pPr>
          </w:p>
        </w:tc>
        <w:tc>
          <w:tcPr>
            <w:tcW w:w="600" w:type="dxa"/>
            <w:vAlign w:val="top"/>
          </w:tcPr>
          <w:p>
            <w:pPr>
              <w:adjustRightInd/>
              <w:spacing w:line="240" w:lineRule="auto"/>
              <w:rPr>
                <w:rFonts w:hint="eastAsia"/>
                <w:kern w:val="2"/>
                <w:sz w:val="18"/>
                <w:szCs w:val="18"/>
              </w:rPr>
            </w:pPr>
          </w:p>
        </w:tc>
        <w:tc>
          <w:tcPr>
            <w:tcW w:w="780" w:type="dxa"/>
            <w:vAlign w:val="top"/>
          </w:tcPr>
          <w:p>
            <w:pPr>
              <w:adjustRightInd/>
              <w:spacing w:line="240" w:lineRule="auto"/>
              <w:rPr>
                <w:rFonts w:hint="eastAsia"/>
                <w:kern w:val="2"/>
                <w:sz w:val="18"/>
                <w:szCs w:val="18"/>
              </w:rPr>
            </w:pPr>
          </w:p>
        </w:tc>
        <w:tc>
          <w:tcPr>
            <w:tcW w:w="780" w:type="dxa"/>
            <w:vAlign w:val="top"/>
          </w:tcPr>
          <w:p>
            <w:pPr>
              <w:adjustRightInd/>
              <w:spacing w:line="240" w:lineRule="auto"/>
              <w:rPr>
                <w:rFonts w:hint="eastAsia"/>
                <w:kern w:val="2"/>
                <w:sz w:val="18"/>
                <w:szCs w:val="18"/>
              </w:rPr>
            </w:pPr>
          </w:p>
        </w:tc>
        <w:tc>
          <w:tcPr>
            <w:tcW w:w="780" w:type="dxa"/>
            <w:vAlign w:val="top"/>
          </w:tcPr>
          <w:p>
            <w:pPr>
              <w:adjustRightInd/>
              <w:spacing w:line="240" w:lineRule="auto"/>
              <w:rPr>
                <w:rFonts w:hint="eastAsia"/>
                <w:kern w:val="2"/>
                <w:sz w:val="18"/>
                <w:szCs w:val="18"/>
              </w:rPr>
            </w:pPr>
          </w:p>
        </w:tc>
        <w:tc>
          <w:tcPr>
            <w:tcW w:w="780" w:type="dxa"/>
            <w:vAlign w:val="top"/>
          </w:tcPr>
          <w:p>
            <w:pPr>
              <w:adjustRightInd/>
              <w:spacing w:line="240" w:lineRule="auto"/>
              <w:rPr>
                <w:rFonts w:hint="eastAsia"/>
                <w:kern w:val="2"/>
                <w:sz w:val="18"/>
                <w:szCs w:val="18"/>
              </w:rPr>
            </w:pPr>
          </w:p>
        </w:tc>
        <w:tc>
          <w:tcPr>
            <w:tcW w:w="780" w:type="dxa"/>
            <w:vAlign w:val="top"/>
          </w:tcPr>
          <w:p>
            <w:pPr>
              <w:adjustRightInd/>
              <w:spacing w:line="240" w:lineRule="auto"/>
              <w:rPr>
                <w:rFonts w:hint="eastAsia"/>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648" w:type="dxa"/>
            <w:vMerge w:val="continue"/>
            <w:vAlign w:val="top"/>
          </w:tcPr>
          <w:p>
            <w:pPr>
              <w:adjustRightInd/>
              <w:spacing w:line="240" w:lineRule="auto"/>
              <w:rPr>
                <w:rFonts w:hint="eastAsia"/>
                <w:kern w:val="2"/>
                <w:sz w:val="18"/>
                <w:szCs w:val="18"/>
              </w:rPr>
            </w:pPr>
          </w:p>
        </w:tc>
        <w:tc>
          <w:tcPr>
            <w:tcW w:w="3420" w:type="dxa"/>
            <w:gridSpan w:val="2"/>
            <w:vAlign w:val="top"/>
          </w:tcPr>
          <w:p>
            <w:pPr>
              <w:adjustRightInd/>
              <w:spacing w:line="240" w:lineRule="auto"/>
              <w:rPr>
                <w:rFonts w:hint="eastAsia"/>
                <w:kern w:val="2"/>
                <w:sz w:val="18"/>
                <w:szCs w:val="18"/>
              </w:rPr>
            </w:pPr>
            <w:r>
              <w:rPr>
                <w:rFonts w:hint="eastAsia"/>
                <w:kern w:val="2"/>
                <w:sz w:val="18"/>
                <w:szCs w:val="18"/>
              </w:rPr>
              <w:t>（二）部分公开（区分处理的），只计这一情形，不计其他情形</w:t>
            </w:r>
          </w:p>
        </w:tc>
        <w:tc>
          <w:tcPr>
            <w:tcW w:w="900" w:type="dxa"/>
            <w:vAlign w:val="top"/>
          </w:tcPr>
          <w:p>
            <w:pPr>
              <w:adjustRightInd/>
              <w:spacing w:line="240" w:lineRule="auto"/>
              <w:rPr>
                <w:rFonts w:hint="eastAsia"/>
                <w:kern w:val="2"/>
                <w:sz w:val="18"/>
                <w:szCs w:val="18"/>
              </w:rPr>
            </w:pPr>
          </w:p>
        </w:tc>
        <w:tc>
          <w:tcPr>
            <w:tcW w:w="600" w:type="dxa"/>
            <w:vAlign w:val="top"/>
          </w:tcPr>
          <w:p>
            <w:pPr>
              <w:adjustRightInd/>
              <w:spacing w:line="240" w:lineRule="auto"/>
              <w:rPr>
                <w:rFonts w:hint="eastAsia"/>
                <w:kern w:val="2"/>
                <w:sz w:val="18"/>
                <w:szCs w:val="18"/>
              </w:rPr>
            </w:pPr>
          </w:p>
        </w:tc>
        <w:tc>
          <w:tcPr>
            <w:tcW w:w="780" w:type="dxa"/>
            <w:vAlign w:val="top"/>
          </w:tcPr>
          <w:p>
            <w:pPr>
              <w:adjustRightInd/>
              <w:spacing w:line="240" w:lineRule="auto"/>
              <w:rPr>
                <w:rFonts w:hint="eastAsia"/>
                <w:kern w:val="2"/>
                <w:sz w:val="18"/>
                <w:szCs w:val="18"/>
              </w:rPr>
            </w:pPr>
          </w:p>
        </w:tc>
        <w:tc>
          <w:tcPr>
            <w:tcW w:w="780" w:type="dxa"/>
            <w:vAlign w:val="top"/>
          </w:tcPr>
          <w:p>
            <w:pPr>
              <w:adjustRightInd/>
              <w:spacing w:line="240" w:lineRule="auto"/>
              <w:rPr>
                <w:rFonts w:hint="eastAsia"/>
                <w:kern w:val="2"/>
                <w:sz w:val="18"/>
                <w:szCs w:val="18"/>
              </w:rPr>
            </w:pPr>
          </w:p>
        </w:tc>
        <w:tc>
          <w:tcPr>
            <w:tcW w:w="780" w:type="dxa"/>
            <w:vAlign w:val="top"/>
          </w:tcPr>
          <w:p>
            <w:pPr>
              <w:adjustRightInd/>
              <w:spacing w:line="240" w:lineRule="auto"/>
              <w:rPr>
                <w:rFonts w:hint="eastAsia"/>
                <w:kern w:val="2"/>
                <w:sz w:val="18"/>
                <w:szCs w:val="18"/>
              </w:rPr>
            </w:pPr>
          </w:p>
        </w:tc>
        <w:tc>
          <w:tcPr>
            <w:tcW w:w="780" w:type="dxa"/>
            <w:vAlign w:val="top"/>
          </w:tcPr>
          <w:p>
            <w:pPr>
              <w:adjustRightInd/>
              <w:spacing w:line="240" w:lineRule="auto"/>
              <w:rPr>
                <w:rFonts w:hint="eastAsia"/>
                <w:kern w:val="2"/>
                <w:sz w:val="18"/>
                <w:szCs w:val="18"/>
              </w:rPr>
            </w:pPr>
          </w:p>
        </w:tc>
        <w:tc>
          <w:tcPr>
            <w:tcW w:w="780" w:type="dxa"/>
            <w:vAlign w:val="top"/>
          </w:tcPr>
          <w:p>
            <w:pPr>
              <w:adjustRightInd/>
              <w:spacing w:line="240" w:lineRule="auto"/>
              <w:rPr>
                <w:rFonts w:hint="eastAsia"/>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648" w:type="dxa"/>
            <w:vMerge w:val="continue"/>
            <w:vAlign w:val="top"/>
          </w:tcPr>
          <w:p>
            <w:pPr>
              <w:adjustRightInd/>
              <w:spacing w:line="240" w:lineRule="auto"/>
              <w:rPr>
                <w:rFonts w:hint="eastAsia"/>
                <w:kern w:val="2"/>
                <w:sz w:val="18"/>
                <w:szCs w:val="18"/>
              </w:rPr>
            </w:pPr>
          </w:p>
        </w:tc>
        <w:tc>
          <w:tcPr>
            <w:tcW w:w="720" w:type="dxa"/>
            <w:vMerge w:val="restart"/>
            <w:vAlign w:val="center"/>
          </w:tcPr>
          <w:p>
            <w:pPr>
              <w:adjustRightInd/>
              <w:spacing w:line="240" w:lineRule="auto"/>
              <w:jc w:val="center"/>
              <w:rPr>
                <w:rFonts w:hint="eastAsia"/>
                <w:kern w:val="2"/>
                <w:sz w:val="18"/>
                <w:szCs w:val="18"/>
              </w:rPr>
            </w:pPr>
            <w:r>
              <w:rPr>
                <w:rFonts w:hint="eastAsia"/>
                <w:kern w:val="2"/>
                <w:sz w:val="18"/>
                <w:szCs w:val="18"/>
              </w:rPr>
              <w:t>（三）不予</w:t>
            </w:r>
          </w:p>
          <w:p>
            <w:pPr>
              <w:adjustRightInd/>
              <w:spacing w:line="240" w:lineRule="auto"/>
              <w:jc w:val="center"/>
              <w:rPr>
                <w:rFonts w:hint="eastAsia"/>
                <w:kern w:val="2"/>
                <w:sz w:val="18"/>
                <w:szCs w:val="18"/>
              </w:rPr>
            </w:pPr>
            <w:r>
              <w:rPr>
                <w:rFonts w:hint="eastAsia"/>
                <w:kern w:val="2"/>
                <w:sz w:val="18"/>
                <w:szCs w:val="18"/>
              </w:rPr>
              <w:t>以公</w:t>
            </w:r>
          </w:p>
          <w:p>
            <w:pPr>
              <w:adjustRightInd/>
              <w:spacing w:line="240" w:lineRule="auto"/>
              <w:jc w:val="center"/>
              <w:rPr>
                <w:rFonts w:hint="eastAsia"/>
                <w:kern w:val="2"/>
                <w:sz w:val="18"/>
                <w:szCs w:val="18"/>
              </w:rPr>
            </w:pPr>
            <w:r>
              <w:rPr>
                <w:rFonts w:hint="eastAsia"/>
                <w:kern w:val="2"/>
                <w:sz w:val="18"/>
                <w:szCs w:val="18"/>
              </w:rPr>
              <w:t>开</w:t>
            </w:r>
          </w:p>
        </w:tc>
        <w:tc>
          <w:tcPr>
            <w:tcW w:w="2700" w:type="dxa"/>
            <w:vAlign w:val="center"/>
          </w:tcPr>
          <w:p>
            <w:pPr>
              <w:adjustRightInd/>
              <w:spacing w:line="240" w:lineRule="auto"/>
              <w:rPr>
                <w:rFonts w:hint="eastAsia"/>
                <w:kern w:val="2"/>
                <w:sz w:val="18"/>
                <w:szCs w:val="18"/>
              </w:rPr>
            </w:pPr>
            <w:r>
              <w:rPr>
                <w:rFonts w:hint="eastAsia"/>
                <w:kern w:val="2"/>
                <w:sz w:val="18"/>
                <w:szCs w:val="18"/>
              </w:rPr>
              <w:t>1、属于国家秘密</w:t>
            </w:r>
          </w:p>
        </w:tc>
        <w:tc>
          <w:tcPr>
            <w:tcW w:w="900" w:type="dxa"/>
            <w:vAlign w:val="top"/>
          </w:tcPr>
          <w:p>
            <w:pPr>
              <w:adjustRightInd/>
              <w:spacing w:line="240" w:lineRule="auto"/>
              <w:rPr>
                <w:rFonts w:hint="eastAsia"/>
                <w:kern w:val="2"/>
                <w:sz w:val="18"/>
                <w:szCs w:val="18"/>
              </w:rPr>
            </w:pPr>
          </w:p>
        </w:tc>
        <w:tc>
          <w:tcPr>
            <w:tcW w:w="600" w:type="dxa"/>
            <w:vAlign w:val="top"/>
          </w:tcPr>
          <w:p>
            <w:pPr>
              <w:adjustRightInd/>
              <w:spacing w:line="240" w:lineRule="auto"/>
              <w:rPr>
                <w:rFonts w:hint="eastAsia"/>
                <w:kern w:val="2"/>
                <w:sz w:val="18"/>
                <w:szCs w:val="18"/>
              </w:rPr>
            </w:pPr>
          </w:p>
        </w:tc>
        <w:tc>
          <w:tcPr>
            <w:tcW w:w="780" w:type="dxa"/>
            <w:vAlign w:val="top"/>
          </w:tcPr>
          <w:p>
            <w:pPr>
              <w:adjustRightInd/>
              <w:spacing w:line="240" w:lineRule="auto"/>
              <w:rPr>
                <w:rFonts w:hint="eastAsia"/>
                <w:kern w:val="2"/>
                <w:sz w:val="18"/>
                <w:szCs w:val="18"/>
              </w:rPr>
            </w:pPr>
          </w:p>
        </w:tc>
        <w:tc>
          <w:tcPr>
            <w:tcW w:w="780" w:type="dxa"/>
            <w:vAlign w:val="top"/>
          </w:tcPr>
          <w:p>
            <w:pPr>
              <w:adjustRightInd/>
              <w:spacing w:line="240" w:lineRule="auto"/>
              <w:rPr>
                <w:rFonts w:hint="eastAsia"/>
                <w:kern w:val="2"/>
                <w:sz w:val="18"/>
                <w:szCs w:val="18"/>
              </w:rPr>
            </w:pPr>
          </w:p>
        </w:tc>
        <w:tc>
          <w:tcPr>
            <w:tcW w:w="780" w:type="dxa"/>
            <w:vAlign w:val="top"/>
          </w:tcPr>
          <w:p>
            <w:pPr>
              <w:adjustRightInd/>
              <w:spacing w:line="240" w:lineRule="auto"/>
              <w:rPr>
                <w:rFonts w:hint="eastAsia"/>
                <w:kern w:val="2"/>
                <w:sz w:val="18"/>
                <w:szCs w:val="18"/>
              </w:rPr>
            </w:pPr>
          </w:p>
        </w:tc>
        <w:tc>
          <w:tcPr>
            <w:tcW w:w="780" w:type="dxa"/>
            <w:vAlign w:val="top"/>
          </w:tcPr>
          <w:p>
            <w:pPr>
              <w:adjustRightInd/>
              <w:spacing w:line="240" w:lineRule="auto"/>
              <w:rPr>
                <w:rFonts w:hint="eastAsia"/>
                <w:kern w:val="2"/>
                <w:sz w:val="18"/>
                <w:szCs w:val="18"/>
              </w:rPr>
            </w:pPr>
          </w:p>
        </w:tc>
        <w:tc>
          <w:tcPr>
            <w:tcW w:w="780" w:type="dxa"/>
            <w:vAlign w:val="top"/>
          </w:tcPr>
          <w:p>
            <w:pPr>
              <w:adjustRightInd/>
              <w:spacing w:line="240" w:lineRule="auto"/>
              <w:rPr>
                <w:rFonts w:hint="eastAsia"/>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648" w:type="dxa"/>
            <w:vMerge w:val="continue"/>
            <w:vAlign w:val="top"/>
          </w:tcPr>
          <w:p>
            <w:pPr>
              <w:adjustRightInd/>
              <w:spacing w:line="240" w:lineRule="auto"/>
              <w:rPr>
                <w:rFonts w:hint="eastAsia"/>
                <w:kern w:val="2"/>
                <w:sz w:val="18"/>
                <w:szCs w:val="18"/>
              </w:rPr>
            </w:pPr>
          </w:p>
        </w:tc>
        <w:tc>
          <w:tcPr>
            <w:tcW w:w="720" w:type="dxa"/>
            <w:vMerge w:val="continue"/>
            <w:vAlign w:val="top"/>
          </w:tcPr>
          <w:p>
            <w:pPr>
              <w:adjustRightInd/>
              <w:spacing w:line="240" w:lineRule="auto"/>
              <w:rPr>
                <w:rFonts w:hint="eastAsia"/>
                <w:kern w:val="2"/>
                <w:sz w:val="18"/>
                <w:szCs w:val="18"/>
              </w:rPr>
            </w:pPr>
          </w:p>
        </w:tc>
        <w:tc>
          <w:tcPr>
            <w:tcW w:w="2700" w:type="dxa"/>
            <w:vAlign w:val="center"/>
          </w:tcPr>
          <w:p>
            <w:pPr>
              <w:adjustRightInd/>
              <w:spacing w:line="240" w:lineRule="auto"/>
              <w:rPr>
                <w:rFonts w:hint="eastAsia"/>
                <w:kern w:val="2"/>
                <w:sz w:val="18"/>
                <w:szCs w:val="18"/>
              </w:rPr>
            </w:pPr>
            <w:r>
              <w:rPr>
                <w:rFonts w:hint="eastAsia"/>
                <w:kern w:val="2"/>
                <w:sz w:val="18"/>
                <w:szCs w:val="18"/>
              </w:rPr>
              <w:t>2、其他法律行政法规禁止公开</w:t>
            </w:r>
          </w:p>
        </w:tc>
        <w:tc>
          <w:tcPr>
            <w:tcW w:w="900" w:type="dxa"/>
            <w:vAlign w:val="top"/>
          </w:tcPr>
          <w:p>
            <w:pPr>
              <w:adjustRightInd/>
              <w:spacing w:line="240" w:lineRule="auto"/>
              <w:rPr>
                <w:rFonts w:hint="eastAsia"/>
                <w:kern w:val="2"/>
                <w:sz w:val="18"/>
                <w:szCs w:val="18"/>
              </w:rPr>
            </w:pPr>
          </w:p>
        </w:tc>
        <w:tc>
          <w:tcPr>
            <w:tcW w:w="600" w:type="dxa"/>
            <w:vAlign w:val="top"/>
          </w:tcPr>
          <w:p>
            <w:pPr>
              <w:adjustRightInd/>
              <w:spacing w:line="240" w:lineRule="auto"/>
              <w:rPr>
                <w:rFonts w:hint="eastAsia"/>
                <w:kern w:val="2"/>
                <w:sz w:val="18"/>
                <w:szCs w:val="18"/>
              </w:rPr>
            </w:pPr>
          </w:p>
        </w:tc>
        <w:tc>
          <w:tcPr>
            <w:tcW w:w="780" w:type="dxa"/>
            <w:vAlign w:val="top"/>
          </w:tcPr>
          <w:p>
            <w:pPr>
              <w:adjustRightInd/>
              <w:spacing w:line="240" w:lineRule="auto"/>
              <w:rPr>
                <w:rFonts w:hint="eastAsia"/>
                <w:kern w:val="2"/>
                <w:sz w:val="18"/>
                <w:szCs w:val="18"/>
              </w:rPr>
            </w:pPr>
          </w:p>
        </w:tc>
        <w:tc>
          <w:tcPr>
            <w:tcW w:w="780" w:type="dxa"/>
            <w:vAlign w:val="top"/>
          </w:tcPr>
          <w:p>
            <w:pPr>
              <w:adjustRightInd/>
              <w:spacing w:line="240" w:lineRule="auto"/>
              <w:rPr>
                <w:rFonts w:hint="eastAsia"/>
                <w:kern w:val="2"/>
                <w:sz w:val="18"/>
                <w:szCs w:val="18"/>
              </w:rPr>
            </w:pPr>
          </w:p>
        </w:tc>
        <w:tc>
          <w:tcPr>
            <w:tcW w:w="780" w:type="dxa"/>
            <w:vAlign w:val="top"/>
          </w:tcPr>
          <w:p>
            <w:pPr>
              <w:adjustRightInd/>
              <w:spacing w:line="240" w:lineRule="auto"/>
              <w:rPr>
                <w:rFonts w:hint="eastAsia"/>
                <w:kern w:val="2"/>
                <w:sz w:val="18"/>
                <w:szCs w:val="18"/>
              </w:rPr>
            </w:pPr>
          </w:p>
        </w:tc>
        <w:tc>
          <w:tcPr>
            <w:tcW w:w="780" w:type="dxa"/>
            <w:vAlign w:val="top"/>
          </w:tcPr>
          <w:p>
            <w:pPr>
              <w:adjustRightInd/>
              <w:spacing w:line="240" w:lineRule="auto"/>
              <w:rPr>
                <w:rFonts w:hint="eastAsia"/>
                <w:kern w:val="2"/>
                <w:sz w:val="18"/>
                <w:szCs w:val="18"/>
              </w:rPr>
            </w:pPr>
          </w:p>
        </w:tc>
        <w:tc>
          <w:tcPr>
            <w:tcW w:w="780" w:type="dxa"/>
            <w:vAlign w:val="top"/>
          </w:tcPr>
          <w:p>
            <w:pPr>
              <w:adjustRightInd/>
              <w:spacing w:line="240" w:lineRule="auto"/>
              <w:rPr>
                <w:rFonts w:hint="eastAsia"/>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48" w:type="dxa"/>
            <w:vMerge w:val="continue"/>
            <w:vAlign w:val="top"/>
          </w:tcPr>
          <w:p>
            <w:pPr>
              <w:adjustRightInd/>
              <w:spacing w:line="240" w:lineRule="auto"/>
              <w:rPr>
                <w:rFonts w:hint="eastAsia"/>
                <w:kern w:val="2"/>
                <w:sz w:val="18"/>
                <w:szCs w:val="18"/>
              </w:rPr>
            </w:pPr>
          </w:p>
        </w:tc>
        <w:tc>
          <w:tcPr>
            <w:tcW w:w="720" w:type="dxa"/>
            <w:vMerge w:val="continue"/>
            <w:vAlign w:val="top"/>
          </w:tcPr>
          <w:p>
            <w:pPr>
              <w:adjustRightInd/>
              <w:spacing w:line="240" w:lineRule="auto"/>
              <w:rPr>
                <w:rFonts w:hint="eastAsia"/>
                <w:kern w:val="2"/>
                <w:sz w:val="18"/>
                <w:szCs w:val="18"/>
              </w:rPr>
            </w:pPr>
          </w:p>
        </w:tc>
        <w:tc>
          <w:tcPr>
            <w:tcW w:w="2700" w:type="dxa"/>
            <w:vAlign w:val="center"/>
          </w:tcPr>
          <w:p>
            <w:pPr>
              <w:adjustRightInd/>
              <w:spacing w:line="240" w:lineRule="auto"/>
              <w:rPr>
                <w:rFonts w:hint="eastAsia"/>
                <w:kern w:val="2"/>
                <w:sz w:val="18"/>
                <w:szCs w:val="18"/>
              </w:rPr>
            </w:pPr>
            <w:r>
              <w:rPr>
                <w:rFonts w:hint="eastAsia"/>
                <w:kern w:val="2"/>
                <w:sz w:val="18"/>
                <w:szCs w:val="18"/>
              </w:rPr>
              <w:t>3、危及“三安全一稳定”</w:t>
            </w:r>
          </w:p>
        </w:tc>
        <w:tc>
          <w:tcPr>
            <w:tcW w:w="900" w:type="dxa"/>
            <w:vAlign w:val="top"/>
          </w:tcPr>
          <w:p>
            <w:pPr>
              <w:adjustRightInd/>
              <w:spacing w:line="240" w:lineRule="auto"/>
              <w:rPr>
                <w:rFonts w:hint="eastAsia"/>
                <w:kern w:val="2"/>
                <w:sz w:val="18"/>
                <w:szCs w:val="18"/>
              </w:rPr>
            </w:pPr>
          </w:p>
        </w:tc>
        <w:tc>
          <w:tcPr>
            <w:tcW w:w="600" w:type="dxa"/>
            <w:vAlign w:val="top"/>
          </w:tcPr>
          <w:p>
            <w:pPr>
              <w:adjustRightInd/>
              <w:spacing w:line="240" w:lineRule="auto"/>
              <w:rPr>
                <w:rFonts w:hint="eastAsia"/>
                <w:kern w:val="2"/>
                <w:sz w:val="18"/>
                <w:szCs w:val="18"/>
              </w:rPr>
            </w:pPr>
          </w:p>
        </w:tc>
        <w:tc>
          <w:tcPr>
            <w:tcW w:w="780" w:type="dxa"/>
            <w:vAlign w:val="top"/>
          </w:tcPr>
          <w:p>
            <w:pPr>
              <w:adjustRightInd/>
              <w:spacing w:line="240" w:lineRule="auto"/>
              <w:rPr>
                <w:rFonts w:hint="eastAsia"/>
                <w:kern w:val="2"/>
                <w:sz w:val="18"/>
                <w:szCs w:val="18"/>
              </w:rPr>
            </w:pPr>
          </w:p>
        </w:tc>
        <w:tc>
          <w:tcPr>
            <w:tcW w:w="780" w:type="dxa"/>
            <w:vAlign w:val="top"/>
          </w:tcPr>
          <w:p>
            <w:pPr>
              <w:adjustRightInd/>
              <w:spacing w:line="240" w:lineRule="auto"/>
              <w:rPr>
                <w:rFonts w:hint="eastAsia"/>
                <w:kern w:val="2"/>
                <w:sz w:val="18"/>
                <w:szCs w:val="18"/>
              </w:rPr>
            </w:pPr>
          </w:p>
        </w:tc>
        <w:tc>
          <w:tcPr>
            <w:tcW w:w="780" w:type="dxa"/>
            <w:vAlign w:val="top"/>
          </w:tcPr>
          <w:p>
            <w:pPr>
              <w:adjustRightInd/>
              <w:spacing w:line="240" w:lineRule="auto"/>
              <w:rPr>
                <w:rFonts w:hint="eastAsia"/>
                <w:kern w:val="2"/>
                <w:sz w:val="18"/>
                <w:szCs w:val="18"/>
              </w:rPr>
            </w:pPr>
          </w:p>
        </w:tc>
        <w:tc>
          <w:tcPr>
            <w:tcW w:w="780" w:type="dxa"/>
            <w:vAlign w:val="top"/>
          </w:tcPr>
          <w:p>
            <w:pPr>
              <w:adjustRightInd/>
              <w:spacing w:line="240" w:lineRule="auto"/>
              <w:rPr>
                <w:rFonts w:hint="eastAsia"/>
                <w:kern w:val="2"/>
                <w:sz w:val="18"/>
                <w:szCs w:val="18"/>
              </w:rPr>
            </w:pPr>
          </w:p>
        </w:tc>
        <w:tc>
          <w:tcPr>
            <w:tcW w:w="780" w:type="dxa"/>
            <w:vAlign w:val="top"/>
          </w:tcPr>
          <w:p>
            <w:pPr>
              <w:adjustRightInd/>
              <w:spacing w:line="240" w:lineRule="auto"/>
              <w:rPr>
                <w:rFonts w:hint="eastAsia"/>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648" w:type="dxa"/>
            <w:vMerge w:val="continue"/>
            <w:vAlign w:val="top"/>
          </w:tcPr>
          <w:p>
            <w:pPr>
              <w:adjustRightInd/>
              <w:spacing w:line="240" w:lineRule="auto"/>
              <w:rPr>
                <w:rFonts w:hint="eastAsia"/>
                <w:kern w:val="2"/>
                <w:sz w:val="18"/>
                <w:szCs w:val="18"/>
              </w:rPr>
            </w:pPr>
          </w:p>
        </w:tc>
        <w:tc>
          <w:tcPr>
            <w:tcW w:w="720" w:type="dxa"/>
            <w:vMerge w:val="continue"/>
            <w:vAlign w:val="top"/>
          </w:tcPr>
          <w:p>
            <w:pPr>
              <w:adjustRightInd/>
              <w:spacing w:line="240" w:lineRule="auto"/>
              <w:rPr>
                <w:rFonts w:hint="eastAsia"/>
                <w:kern w:val="2"/>
                <w:sz w:val="18"/>
                <w:szCs w:val="18"/>
              </w:rPr>
            </w:pPr>
          </w:p>
        </w:tc>
        <w:tc>
          <w:tcPr>
            <w:tcW w:w="2700" w:type="dxa"/>
            <w:vAlign w:val="center"/>
          </w:tcPr>
          <w:p>
            <w:pPr>
              <w:adjustRightInd/>
              <w:spacing w:line="240" w:lineRule="auto"/>
              <w:rPr>
                <w:rFonts w:hint="eastAsia"/>
                <w:kern w:val="2"/>
                <w:sz w:val="18"/>
                <w:szCs w:val="18"/>
              </w:rPr>
            </w:pPr>
            <w:r>
              <w:rPr>
                <w:rFonts w:hint="eastAsia"/>
                <w:kern w:val="2"/>
                <w:sz w:val="18"/>
                <w:szCs w:val="18"/>
              </w:rPr>
              <w:t>4、保护第三方合法权益</w:t>
            </w:r>
          </w:p>
        </w:tc>
        <w:tc>
          <w:tcPr>
            <w:tcW w:w="900" w:type="dxa"/>
            <w:vAlign w:val="top"/>
          </w:tcPr>
          <w:p>
            <w:pPr>
              <w:adjustRightInd/>
              <w:spacing w:line="240" w:lineRule="auto"/>
              <w:rPr>
                <w:rFonts w:hint="eastAsia"/>
                <w:kern w:val="2"/>
                <w:sz w:val="18"/>
                <w:szCs w:val="18"/>
              </w:rPr>
            </w:pPr>
          </w:p>
        </w:tc>
        <w:tc>
          <w:tcPr>
            <w:tcW w:w="600" w:type="dxa"/>
            <w:vAlign w:val="top"/>
          </w:tcPr>
          <w:p>
            <w:pPr>
              <w:adjustRightInd/>
              <w:spacing w:line="240" w:lineRule="auto"/>
              <w:rPr>
                <w:rFonts w:hint="eastAsia"/>
                <w:kern w:val="2"/>
                <w:sz w:val="18"/>
                <w:szCs w:val="18"/>
              </w:rPr>
            </w:pPr>
          </w:p>
        </w:tc>
        <w:tc>
          <w:tcPr>
            <w:tcW w:w="780" w:type="dxa"/>
            <w:vAlign w:val="top"/>
          </w:tcPr>
          <w:p>
            <w:pPr>
              <w:adjustRightInd/>
              <w:spacing w:line="240" w:lineRule="auto"/>
              <w:rPr>
                <w:rFonts w:hint="eastAsia"/>
                <w:kern w:val="2"/>
                <w:sz w:val="18"/>
                <w:szCs w:val="18"/>
              </w:rPr>
            </w:pPr>
          </w:p>
        </w:tc>
        <w:tc>
          <w:tcPr>
            <w:tcW w:w="780" w:type="dxa"/>
            <w:vAlign w:val="top"/>
          </w:tcPr>
          <w:p>
            <w:pPr>
              <w:adjustRightInd/>
              <w:spacing w:line="240" w:lineRule="auto"/>
              <w:rPr>
                <w:rFonts w:hint="eastAsia"/>
                <w:kern w:val="2"/>
                <w:sz w:val="18"/>
                <w:szCs w:val="18"/>
              </w:rPr>
            </w:pPr>
          </w:p>
        </w:tc>
        <w:tc>
          <w:tcPr>
            <w:tcW w:w="780" w:type="dxa"/>
            <w:vAlign w:val="top"/>
          </w:tcPr>
          <w:p>
            <w:pPr>
              <w:adjustRightInd/>
              <w:spacing w:line="240" w:lineRule="auto"/>
              <w:rPr>
                <w:rFonts w:hint="eastAsia"/>
                <w:kern w:val="2"/>
                <w:sz w:val="18"/>
                <w:szCs w:val="18"/>
              </w:rPr>
            </w:pPr>
          </w:p>
        </w:tc>
        <w:tc>
          <w:tcPr>
            <w:tcW w:w="780" w:type="dxa"/>
            <w:vAlign w:val="top"/>
          </w:tcPr>
          <w:p>
            <w:pPr>
              <w:adjustRightInd/>
              <w:spacing w:line="240" w:lineRule="auto"/>
              <w:rPr>
                <w:rFonts w:hint="eastAsia"/>
                <w:kern w:val="2"/>
                <w:sz w:val="18"/>
                <w:szCs w:val="18"/>
              </w:rPr>
            </w:pPr>
          </w:p>
        </w:tc>
        <w:tc>
          <w:tcPr>
            <w:tcW w:w="780" w:type="dxa"/>
            <w:vAlign w:val="top"/>
          </w:tcPr>
          <w:p>
            <w:pPr>
              <w:adjustRightInd/>
              <w:spacing w:line="240" w:lineRule="auto"/>
              <w:rPr>
                <w:rFonts w:hint="eastAsia"/>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48" w:type="dxa"/>
            <w:vMerge w:val="continue"/>
            <w:vAlign w:val="top"/>
          </w:tcPr>
          <w:p>
            <w:pPr>
              <w:adjustRightInd/>
              <w:spacing w:line="240" w:lineRule="auto"/>
              <w:rPr>
                <w:rFonts w:hint="eastAsia"/>
                <w:kern w:val="2"/>
                <w:sz w:val="18"/>
                <w:szCs w:val="18"/>
              </w:rPr>
            </w:pPr>
          </w:p>
        </w:tc>
        <w:tc>
          <w:tcPr>
            <w:tcW w:w="720" w:type="dxa"/>
            <w:vMerge w:val="continue"/>
            <w:vAlign w:val="top"/>
          </w:tcPr>
          <w:p>
            <w:pPr>
              <w:adjustRightInd/>
              <w:spacing w:line="240" w:lineRule="auto"/>
              <w:rPr>
                <w:rFonts w:hint="eastAsia"/>
                <w:kern w:val="2"/>
                <w:sz w:val="18"/>
                <w:szCs w:val="18"/>
              </w:rPr>
            </w:pPr>
          </w:p>
        </w:tc>
        <w:tc>
          <w:tcPr>
            <w:tcW w:w="2700" w:type="dxa"/>
            <w:vAlign w:val="center"/>
          </w:tcPr>
          <w:p>
            <w:pPr>
              <w:adjustRightInd/>
              <w:spacing w:line="240" w:lineRule="auto"/>
              <w:rPr>
                <w:rFonts w:hint="eastAsia"/>
                <w:kern w:val="2"/>
                <w:sz w:val="18"/>
                <w:szCs w:val="18"/>
              </w:rPr>
            </w:pPr>
            <w:r>
              <w:rPr>
                <w:rFonts w:hint="eastAsia"/>
                <w:kern w:val="2"/>
                <w:sz w:val="18"/>
                <w:szCs w:val="18"/>
              </w:rPr>
              <w:t>5、属于第三类内部事务信息</w:t>
            </w:r>
          </w:p>
        </w:tc>
        <w:tc>
          <w:tcPr>
            <w:tcW w:w="900" w:type="dxa"/>
            <w:vAlign w:val="top"/>
          </w:tcPr>
          <w:p>
            <w:pPr>
              <w:adjustRightInd/>
              <w:spacing w:line="240" w:lineRule="auto"/>
              <w:rPr>
                <w:rFonts w:hint="eastAsia"/>
                <w:kern w:val="2"/>
                <w:sz w:val="18"/>
                <w:szCs w:val="18"/>
              </w:rPr>
            </w:pPr>
          </w:p>
        </w:tc>
        <w:tc>
          <w:tcPr>
            <w:tcW w:w="600" w:type="dxa"/>
            <w:vAlign w:val="top"/>
          </w:tcPr>
          <w:p>
            <w:pPr>
              <w:adjustRightInd/>
              <w:spacing w:line="240" w:lineRule="auto"/>
              <w:rPr>
                <w:rFonts w:hint="eastAsia"/>
                <w:kern w:val="2"/>
                <w:sz w:val="18"/>
                <w:szCs w:val="18"/>
              </w:rPr>
            </w:pPr>
          </w:p>
        </w:tc>
        <w:tc>
          <w:tcPr>
            <w:tcW w:w="780" w:type="dxa"/>
            <w:vAlign w:val="top"/>
          </w:tcPr>
          <w:p>
            <w:pPr>
              <w:adjustRightInd/>
              <w:spacing w:line="240" w:lineRule="auto"/>
              <w:rPr>
                <w:rFonts w:hint="eastAsia"/>
                <w:kern w:val="2"/>
                <w:sz w:val="18"/>
                <w:szCs w:val="18"/>
              </w:rPr>
            </w:pPr>
          </w:p>
        </w:tc>
        <w:tc>
          <w:tcPr>
            <w:tcW w:w="780" w:type="dxa"/>
            <w:vAlign w:val="top"/>
          </w:tcPr>
          <w:p>
            <w:pPr>
              <w:adjustRightInd/>
              <w:spacing w:line="240" w:lineRule="auto"/>
              <w:rPr>
                <w:rFonts w:hint="eastAsia"/>
                <w:kern w:val="2"/>
                <w:sz w:val="18"/>
                <w:szCs w:val="18"/>
              </w:rPr>
            </w:pPr>
          </w:p>
        </w:tc>
        <w:tc>
          <w:tcPr>
            <w:tcW w:w="780" w:type="dxa"/>
            <w:vAlign w:val="top"/>
          </w:tcPr>
          <w:p>
            <w:pPr>
              <w:adjustRightInd/>
              <w:spacing w:line="240" w:lineRule="auto"/>
              <w:rPr>
                <w:rFonts w:hint="eastAsia"/>
                <w:kern w:val="2"/>
                <w:sz w:val="18"/>
                <w:szCs w:val="18"/>
              </w:rPr>
            </w:pPr>
          </w:p>
        </w:tc>
        <w:tc>
          <w:tcPr>
            <w:tcW w:w="780" w:type="dxa"/>
            <w:vAlign w:val="top"/>
          </w:tcPr>
          <w:p>
            <w:pPr>
              <w:adjustRightInd/>
              <w:spacing w:line="240" w:lineRule="auto"/>
              <w:rPr>
                <w:rFonts w:hint="eastAsia"/>
                <w:kern w:val="2"/>
                <w:sz w:val="18"/>
                <w:szCs w:val="18"/>
              </w:rPr>
            </w:pPr>
          </w:p>
        </w:tc>
        <w:tc>
          <w:tcPr>
            <w:tcW w:w="780" w:type="dxa"/>
            <w:vAlign w:val="top"/>
          </w:tcPr>
          <w:p>
            <w:pPr>
              <w:adjustRightInd/>
              <w:spacing w:line="240" w:lineRule="auto"/>
              <w:rPr>
                <w:rFonts w:hint="eastAsia"/>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648" w:type="dxa"/>
            <w:vMerge w:val="continue"/>
            <w:vAlign w:val="top"/>
          </w:tcPr>
          <w:p>
            <w:pPr>
              <w:adjustRightInd/>
              <w:spacing w:line="240" w:lineRule="auto"/>
              <w:rPr>
                <w:rFonts w:hint="eastAsia"/>
                <w:kern w:val="2"/>
                <w:sz w:val="18"/>
                <w:szCs w:val="18"/>
              </w:rPr>
            </w:pPr>
          </w:p>
        </w:tc>
        <w:tc>
          <w:tcPr>
            <w:tcW w:w="720" w:type="dxa"/>
            <w:vMerge w:val="continue"/>
            <w:vAlign w:val="top"/>
          </w:tcPr>
          <w:p>
            <w:pPr>
              <w:adjustRightInd/>
              <w:spacing w:line="240" w:lineRule="auto"/>
              <w:rPr>
                <w:rFonts w:hint="eastAsia"/>
                <w:kern w:val="2"/>
                <w:sz w:val="18"/>
                <w:szCs w:val="18"/>
              </w:rPr>
            </w:pPr>
          </w:p>
        </w:tc>
        <w:tc>
          <w:tcPr>
            <w:tcW w:w="2700" w:type="dxa"/>
            <w:vAlign w:val="center"/>
          </w:tcPr>
          <w:p>
            <w:pPr>
              <w:adjustRightInd/>
              <w:spacing w:line="240" w:lineRule="auto"/>
              <w:rPr>
                <w:rFonts w:hint="eastAsia"/>
                <w:kern w:val="2"/>
                <w:sz w:val="18"/>
                <w:szCs w:val="18"/>
              </w:rPr>
            </w:pPr>
            <w:r>
              <w:rPr>
                <w:rFonts w:hint="eastAsia"/>
                <w:kern w:val="2"/>
                <w:sz w:val="18"/>
                <w:szCs w:val="18"/>
              </w:rPr>
              <w:t>6、属于四类过程性信息</w:t>
            </w:r>
          </w:p>
        </w:tc>
        <w:tc>
          <w:tcPr>
            <w:tcW w:w="900" w:type="dxa"/>
            <w:vAlign w:val="top"/>
          </w:tcPr>
          <w:p>
            <w:pPr>
              <w:adjustRightInd/>
              <w:spacing w:line="240" w:lineRule="auto"/>
              <w:rPr>
                <w:rFonts w:hint="eastAsia"/>
                <w:kern w:val="2"/>
                <w:sz w:val="18"/>
                <w:szCs w:val="18"/>
              </w:rPr>
            </w:pPr>
          </w:p>
        </w:tc>
        <w:tc>
          <w:tcPr>
            <w:tcW w:w="600" w:type="dxa"/>
            <w:vAlign w:val="top"/>
          </w:tcPr>
          <w:p>
            <w:pPr>
              <w:adjustRightInd/>
              <w:spacing w:line="240" w:lineRule="auto"/>
              <w:rPr>
                <w:rFonts w:hint="eastAsia"/>
                <w:kern w:val="2"/>
                <w:sz w:val="18"/>
                <w:szCs w:val="18"/>
              </w:rPr>
            </w:pPr>
          </w:p>
        </w:tc>
        <w:tc>
          <w:tcPr>
            <w:tcW w:w="780" w:type="dxa"/>
            <w:vAlign w:val="top"/>
          </w:tcPr>
          <w:p>
            <w:pPr>
              <w:adjustRightInd/>
              <w:spacing w:line="240" w:lineRule="auto"/>
              <w:rPr>
                <w:rFonts w:hint="eastAsia"/>
                <w:kern w:val="2"/>
                <w:sz w:val="18"/>
                <w:szCs w:val="18"/>
              </w:rPr>
            </w:pPr>
          </w:p>
        </w:tc>
        <w:tc>
          <w:tcPr>
            <w:tcW w:w="780" w:type="dxa"/>
            <w:vAlign w:val="top"/>
          </w:tcPr>
          <w:p>
            <w:pPr>
              <w:adjustRightInd/>
              <w:spacing w:line="240" w:lineRule="auto"/>
              <w:rPr>
                <w:rFonts w:hint="eastAsia"/>
                <w:kern w:val="2"/>
                <w:sz w:val="18"/>
                <w:szCs w:val="18"/>
              </w:rPr>
            </w:pPr>
          </w:p>
        </w:tc>
        <w:tc>
          <w:tcPr>
            <w:tcW w:w="780" w:type="dxa"/>
            <w:vAlign w:val="top"/>
          </w:tcPr>
          <w:p>
            <w:pPr>
              <w:adjustRightInd/>
              <w:spacing w:line="240" w:lineRule="auto"/>
              <w:rPr>
                <w:rFonts w:hint="eastAsia"/>
                <w:kern w:val="2"/>
                <w:sz w:val="18"/>
                <w:szCs w:val="18"/>
              </w:rPr>
            </w:pPr>
          </w:p>
        </w:tc>
        <w:tc>
          <w:tcPr>
            <w:tcW w:w="780" w:type="dxa"/>
            <w:vAlign w:val="top"/>
          </w:tcPr>
          <w:p>
            <w:pPr>
              <w:adjustRightInd/>
              <w:spacing w:line="240" w:lineRule="auto"/>
              <w:rPr>
                <w:rFonts w:hint="eastAsia"/>
                <w:kern w:val="2"/>
                <w:sz w:val="18"/>
                <w:szCs w:val="18"/>
              </w:rPr>
            </w:pPr>
          </w:p>
        </w:tc>
        <w:tc>
          <w:tcPr>
            <w:tcW w:w="780" w:type="dxa"/>
            <w:vAlign w:val="top"/>
          </w:tcPr>
          <w:p>
            <w:pPr>
              <w:adjustRightInd/>
              <w:spacing w:line="240" w:lineRule="auto"/>
              <w:rPr>
                <w:rFonts w:hint="eastAsia"/>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648" w:type="dxa"/>
            <w:vMerge w:val="continue"/>
            <w:vAlign w:val="top"/>
          </w:tcPr>
          <w:p>
            <w:pPr>
              <w:adjustRightInd/>
              <w:spacing w:line="240" w:lineRule="auto"/>
              <w:rPr>
                <w:rFonts w:hint="eastAsia"/>
                <w:kern w:val="2"/>
                <w:sz w:val="18"/>
                <w:szCs w:val="18"/>
              </w:rPr>
            </w:pPr>
          </w:p>
        </w:tc>
        <w:tc>
          <w:tcPr>
            <w:tcW w:w="720" w:type="dxa"/>
            <w:vMerge w:val="continue"/>
            <w:vAlign w:val="top"/>
          </w:tcPr>
          <w:p>
            <w:pPr>
              <w:adjustRightInd/>
              <w:spacing w:line="240" w:lineRule="auto"/>
              <w:rPr>
                <w:rFonts w:hint="eastAsia"/>
                <w:kern w:val="2"/>
                <w:sz w:val="18"/>
                <w:szCs w:val="18"/>
              </w:rPr>
            </w:pPr>
          </w:p>
        </w:tc>
        <w:tc>
          <w:tcPr>
            <w:tcW w:w="2700" w:type="dxa"/>
            <w:vAlign w:val="center"/>
          </w:tcPr>
          <w:p>
            <w:pPr>
              <w:adjustRightInd/>
              <w:spacing w:line="240" w:lineRule="auto"/>
              <w:rPr>
                <w:rFonts w:hint="eastAsia"/>
                <w:kern w:val="2"/>
                <w:sz w:val="18"/>
                <w:szCs w:val="18"/>
              </w:rPr>
            </w:pPr>
            <w:r>
              <w:rPr>
                <w:rFonts w:hint="eastAsia"/>
                <w:kern w:val="2"/>
                <w:sz w:val="18"/>
                <w:szCs w:val="18"/>
              </w:rPr>
              <w:t>7、属于行政执法案卷</w:t>
            </w:r>
          </w:p>
        </w:tc>
        <w:tc>
          <w:tcPr>
            <w:tcW w:w="900" w:type="dxa"/>
            <w:vAlign w:val="top"/>
          </w:tcPr>
          <w:p>
            <w:pPr>
              <w:adjustRightInd/>
              <w:spacing w:line="240" w:lineRule="auto"/>
              <w:rPr>
                <w:rFonts w:hint="eastAsia"/>
                <w:kern w:val="2"/>
                <w:sz w:val="18"/>
                <w:szCs w:val="18"/>
              </w:rPr>
            </w:pPr>
          </w:p>
        </w:tc>
        <w:tc>
          <w:tcPr>
            <w:tcW w:w="600" w:type="dxa"/>
            <w:vAlign w:val="top"/>
          </w:tcPr>
          <w:p>
            <w:pPr>
              <w:adjustRightInd/>
              <w:spacing w:line="240" w:lineRule="auto"/>
              <w:rPr>
                <w:rFonts w:hint="eastAsia"/>
                <w:kern w:val="2"/>
                <w:sz w:val="18"/>
                <w:szCs w:val="18"/>
              </w:rPr>
            </w:pPr>
          </w:p>
        </w:tc>
        <w:tc>
          <w:tcPr>
            <w:tcW w:w="780" w:type="dxa"/>
            <w:vAlign w:val="top"/>
          </w:tcPr>
          <w:p>
            <w:pPr>
              <w:adjustRightInd/>
              <w:spacing w:line="240" w:lineRule="auto"/>
              <w:rPr>
                <w:rFonts w:hint="eastAsia"/>
                <w:kern w:val="2"/>
                <w:sz w:val="18"/>
                <w:szCs w:val="18"/>
              </w:rPr>
            </w:pPr>
          </w:p>
        </w:tc>
        <w:tc>
          <w:tcPr>
            <w:tcW w:w="780" w:type="dxa"/>
            <w:vAlign w:val="top"/>
          </w:tcPr>
          <w:p>
            <w:pPr>
              <w:adjustRightInd/>
              <w:spacing w:line="240" w:lineRule="auto"/>
              <w:rPr>
                <w:rFonts w:hint="eastAsia"/>
                <w:kern w:val="2"/>
                <w:sz w:val="18"/>
                <w:szCs w:val="18"/>
              </w:rPr>
            </w:pPr>
          </w:p>
        </w:tc>
        <w:tc>
          <w:tcPr>
            <w:tcW w:w="780" w:type="dxa"/>
            <w:vAlign w:val="top"/>
          </w:tcPr>
          <w:p>
            <w:pPr>
              <w:adjustRightInd/>
              <w:spacing w:line="240" w:lineRule="auto"/>
              <w:rPr>
                <w:rFonts w:hint="eastAsia"/>
                <w:kern w:val="2"/>
                <w:sz w:val="18"/>
                <w:szCs w:val="18"/>
              </w:rPr>
            </w:pPr>
          </w:p>
        </w:tc>
        <w:tc>
          <w:tcPr>
            <w:tcW w:w="780" w:type="dxa"/>
            <w:vAlign w:val="top"/>
          </w:tcPr>
          <w:p>
            <w:pPr>
              <w:adjustRightInd/>
              <w:spacing w:line="240" w:lineRule="auto"/>
              <w:rPr>
                <w:rFonts w:hint="eastAsia"/>
                <w:kern w:val="2"/>
                <w:sz w:val="18"/>
                <w:szCs w:val="18"/>
              </w:rPr>
            </w:pPr>
          </w:p>
        </w:tc>
        <w:tc>
          <w:tcPr>
            <w:tcW w:w="780" w:type="dxa"/>
            <w:vAlign w:val="top"/>
          </w:tcPr>
          <w:p>
            <w:pPr>
              <w:adjustRightInd/>
              <w:spacing w:line="240" w:lineRule="auto"/>
              <w:rPr>
                <w:rFonts w:hint="eastAsia"/>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648" w:type="dxa"/>
            <w:vMerge w:val="continue"/>
            <w:vAlign w:val="top"/>
          </w:tcPr>
          <w:p>
            <w:pPr>
              <w:adjustRightInd/>
              <w:spacing w:line="240" w:lineRule="auto"/>
              <w:rPr>
                <w:rFonts w:hint="eastAsia"/>
                <w:kern w:val="2"/>
                <w:sz w:val="18"/>
                <w:szCs w:val="18"/>
              </w:rPr>
            </w:pPr>
          </w:p>
        </w:tc>
        <w:tc>
          <w:tcPr>
            <w:tcW w:w="720" w:type="dxa"/>
            <w:vMerge w:val="continue"/>
            <w:vAlign w:val="top"/>
          </w:tcPr>
          <w:p>
            <w:pPr>
              <w:adjustRightInd/>
              <w:spacing w:line="240" w:lineRule="auto"/>
              <w:rPr>
                <w:rFonts w:hint="eastAsia"/>
                <w:kern w:val="2"/>
                <w:sz w:val="18"/>
                <w:szCs w:val="18"/>
              </w:rPr>
            </w:pPr>
          </w:p>
        </w:tc>
        <w:tc>
          <w:tcPr>
            <w:tcW w:w="2700" w:type="dxa"/>
            <w:vAlign w:val="center"/>
          </w:tcPr>
          <w:p>
            <w:pPr>
              <w:adjustRightInd/>
              <w:spacing w:line="240" w:lineRule="auto"/>
              <w:rPr>
                <w:rFonts w:hint="eastAsia"/>
                <w:kern w:val="2"/>
                <w:sz w:val="18"/>
                <w:szCs w:val="18"/>
              </w:rPr>
            </w:pPr>
            <w:r>
              <w:rPr>
                <w:rFonts w:hint="eastAsia"/>
                <w:kern w:val="2"/>
                <w:sz w:val="18"/>
                <w:szCs w:val="18"/>
              </w:rPr>
              <w:t>8、属于行政查询事项</w:t>
            </w:r>
          </w:p>
        </w:tc>
        <w:tc>
          <w:tcPr>
            <w:tcW w:w="900" w:type="dxa"/>
            <w:vAlign w:val="top"/>
          </w:tcPr>
          <w:p>
            <w:pPr>
              <w:adjustRightInd/>
              <w:spacing w:line="240" w:lineRule="auto"/>
              <w:rPr>
                <w:rFonts w:hint="eastAsia"/>
                <w:kern w:val="2"/>
                <w:sz w:val="18"/>
                <w:szCs w:val="18"/>
              </w:rPr>
            </w:pPr>
          </w:p>
        </w:tc>
        <w:tc>
          <w:tcPr>
            <w:tcW w:w="600" w:type="dxa"/>
            <w:vAlign w:val="top"/>
          </w:tcPr>
          <w:p>
            <w:pPr>
              <w:adjustRightInd/>
              <w:spacing w:line="240" w:lineRule="auto"/>
              <w:rPr>
                <w:rFonts w:hint="eastAsia"/>
                <w:kern w:val="2"/>
                <w:sz w:val="18"/>
                <w:szCs w:val="18"/>
              </w:rPr>
            </w:pPr>
          </w:p>
        </w:tc>
        <w:tc>
          <w:tcPr>
            <w:tcW w:w="780" w:type="dxa"/>
            <w:vAlign w:val="top"/>
          </w:tcPr>
          <w:p>
            <w:pPr>
              <w:adjustRightInd/>
              <w:spacing w:line="240" w:lineRule="auto"/>
              <w:rPr>
                <w:rFonts w:hint="eastAsia"/>
                <w:kern w:val="2"/>
                <w:sz w:val="18"/>
                <w:szCs w:val="18"/>
              </w:rPr>
            </w:pPr>
          </w:p>
        </w:tc>
        <w:tc>
          <w:tcPr>
            <w:tcW w:w="780" w:type="dxa"/>
            <w:vAlign w:val="top"/>
          </w:tcPr>
          <w:p>
            <w:pPr>
              <w:adjustRightInd/>
              <w:spacing w:line="240" w:lineRule="auto"/>
              <w:rPr>
                <w:rFonts w:hint="eastAsia"/>
                <w:kern w:val="2"/>
                <w:sz w:val="18"/>
                <w:szCs w:val="18"/>
              </w:rPr>
            </w:pPr>
          </w:p>
        </w:tc>
        <w:tc>
          <w:tcPr>
            <w:tcW w:w="780" w:type="dxa"/>
            <w:vAlign w:val="top"/>
          </w:tcPr>
          <w:p>
            <w:pPr>
              <w:adjustRightInd/>
              <w:spacing w:line="240" w:lineRule="auto"/>
              <w:rPr>
                <w:rFonts w:hint="eastAsia"/>
                <w:kern w:val="2"/>
                <w:sz w:val="18"/>
                <w:szCs w:val="18"/>
              </w:rPr>
            </w:pPr>
          </w:p>
        </w:tc>
        <w:tc>
          <w:tcPr>
            <w:tcW w:w="780" w:type="dxa"/>
            <w:vAlign w:val="top"/>
          </w:tcPr>
          <w:p>
            <w:pPr>
              <w:adjustRightInd/>
              <w:spacing w:line="240" w:lineRule="auto"/>
              <w:rPr>
                <w:rFonts w:hint="eastAsia"/>
                <w:kern w:val="2"/>
                <w:sz w:val="18"/>
                <w:szCs w:val="18"/>
              </w:rPr>
            </w:pPr>
          </w:p>
        </w:tc>
        <w:tc>
          <w:tcPr>
            <w:tcW w:w="780" w:type="dxa"/>
            <w:vAlign w:val="top"/>
          </w:tcPr>
          <w:p>
            <w:pPr>
              <w:adjustRightInd/>
              <w:spacing w:line="240" w:lineRule="auto"/>
              <w:rPr>
                <w:rFonts w:hint="eastAsia"/>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648" w:type="dxa"/>
            <w:vMerge w:val="continue"/>
            <w:vAlign w:val="top"/>
          </w:tcPr>
          <w:p>
            <w:pPr>
              <w:adjustRightInd/>
              <w:spacing w:line="240" w:lineRule="auto"/>
              <w:rPr>
                <w:rFonts w:hint="eastAsia"/>
                <w:kern w:val="2"/>
                <w:sz w:val="18"/>
                <w:szCs w:val="18"/>
              </w:rPr>
            </w:pPr>
          </w:p>
        </w:tc>
        <w:tc>
          <w:tcPr>
            <w:tcW w:w="720" w:type="dxa"/>
            <w:vMerge w:val="restart"/>
            <w:vAlign w:val="top"/>
          </w:tcPr>
          <w:p>
            <w:pPr>
              <w:adjustRightInd/>
              <w:spacing w:line="240" w:lineRule="auto"/>
              <w:rPr>
                <w:rFonts w:hint="eastAsia"/>
                <w:kern w:val="2"/>
                <w:sz w:val="18"/>
                <w:szCs w:val="18"/>
              </w:rPr>
            </w:pPr>
            <w:r>
              <w:rPr>
                <w:rFonts w:hint="eastAsia"/>
                <w:kern w:val="2"/>
                <w:sz w:val="18"/>
                <w:szCs w:val="18"/>
              </w:rPr>
              <w:t>（四）无法</w:t>
            </w:r>
          </w:p>
          <w:p>
            <w:pPr>
              <w:adjustRightInd/>
              <w:spacing w:line="240" w:lineRule="auto"/>
              <w:rPr>
                <w:rFonts w:hint="eastAsia"/>
                <w:kern w:val="2"/>
                <w:sz w:val="18"/>
                <w:szCs w:val="18"/>
              </w:rPr>
            </w:pPr>
            <w:r>
              <w:rPr>
                <w:rFonts w:hint="eastAsia"/>
                <w:kern w:val="2"/>
                <w:sz w:val="18"/>
                <w:szCs w:val="18"/>
              </w:rPr>
              <w:t>提供</w:t>
            </w:r>
          </w:p>
        </w:tc>
        <w:tc>
          <w:tcPr>
            <w:tcW w:w="2700" w:type="dxa"/>
            <w:vAlign w:val="center"/>
          </w:tcPr>
          <w:p>
            <w:pPr>
              <w:adjustRightInd/>
              <w:spacing w:line="240" w:lineRule="auto"/>
              <w:rPr>
                <w:rFonts w:hint="eastAsia"/>
                <w:kern w:val="2"/>
                <w:sz w:val="18"/>
                <w:szCs w:val="18"/>
              </w:rPr>
            </w:pPr>
            <w:r>
              <w:rPr>
                <w:rFonts w:hint="eastAsia"/>
                <w:kern w:val="2"/>
                <w:sz w:val="18"/>
                <w:szCs w:val="18"/>
              </w:rPr>
              <w:t>1、本机关不掌握相关政府信息</w:t>
            </w:r>
          </w:p>
        </w:tc>
        <w:tc>
          <w:tcPr>
            <w:tcW w:w="900" w:type="dxa"/>
            <w:vAlign w:val="top"/>
          </w:tcPr>
          <w:p>
            <w:pPr>
              <w:adjustRightInd/>
              <w:spacing w:line="240" w:lineRule="auto"/>
              <w:rPr>
                <w:rFonts w:hint="eastAsia"/>
                <w:kern w:val="2"/>
                <w:sz w:val="18"/>
                <w:szCs w:val="18"/>
              </w:rPr>
            </w:pPr>
          </w:p>
        </w:tc>
        <w:tc>
          <w:tcPr>
            <w:tcW w:w="600" w:type="dxa"/>
            <w:vAlign w:val="top"/>
          </w:tcPr>
          <w:p>
            <w:pPr>
              <w:adjustRightInd/>
              <w:spacing w:line="240" w:lineRule="auto"/>
              <w:rPr>
                <w:rFonts w:hint="eastAsia"/>
                <w:kern w:val="2"/>
                <w:sz w:val="18"/>
                <w:szCs w:val="18"/>
              </w:rPr>
            </w:pPr>
          </w:p>
        </w:tc>
        <w:tc>
          <w:tcPr>
            <w:tcW w:w="780" w:type="dxa"/>
            <w:vAlign w:val="top"/>
          </w:tcPr>
          <w:p>
            <w:pPr>
              <w:adjustRightInd/>
              <w:spacing w:line="240" w:lineRule="auto"/>
              <w:rPr>
                <w:rFonts w:hint="eastAsia"/>
                <w:kern w:val="2"/>
                <w:sz w:val="18"/>
                <w:szCs w:val="18"/>
              </w:rPr>
            </w:pPr>
          </w:p>
        </w:tc>
        <w:tc>
          <w:tcPr>
            <w:tcW w:w="780" w:type="dxa"/>
            <w:vAlign w:val="top"/>
          </w:tcPr>
          <w:p>
            <w:pPr>
              <w:adjustRightInd/>
              <w:spacing w:line="240" w:lineRule="auto"/>
              <w:rPr>
                <w:rFonts w:hint="eastAsia"/>
                <w:kern w:val="2"/>
                <w:sz w:val="18"/>
                <w:szCs w:val="18"/>
              </w:rPr>
            </w:pPr>
          </w:p>
        </w:tc>
        <w:tc>
          <w:tcPr>
            <w:tcW w:w="780" w:type="dxa"/>
            <w:vAlign w:val="top"/>
          </w:tcPr>
          <w:p>
            <w:pPr>
              <w:adjustRightInd/>
              <w:spacing w:line="240" w:lineRule="auto"/>
              <w:rPr>
                <w:rFonts w:hint="eastAsia"/>
                <w:kern w:val="2"/>
                <w:sz w:val="18"/>
                <w:szCs w:val="18"/>
              </w:rPr>
            </w:pPr>
          </w:p>
        </w:tc>
        <w:tc>
          <w:tcPr>
            <w:tcW w:w="780" w:type="dxa"/>
            <w:vAlign w:val="top"/>
          </w:tcPr>
          <w:p>
            <w:pPr>
              <w:adjustRightInd/>
              <w:spacing w:line="240" w:lineRule="auto"/>
              <w:rPr>
                <w:rFonts w:hint="eastAsia"/>
                <w:kern w:val="2"/>
                <w:sz w:val="18"/>
                <w:szCs w:val="18"/>
              </w:rPr>
            </w:pPr>
          </w:p>
        </w:tc>
        <w:tc>
          <w:tcPr>
            <w:tcW w:w="780" w:type="dxa"/>
            <w:vAlign w:val="top"/>
          </w:tcPr>
          <w:p>
            <w:pPr>
              <w:adjustRightInd/>
              <w:spacing w:line="240" w:lineRule="auto"/>
              <w:rPr>
                <w:rFonts w:hint="eastAsia"/>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648" w:type="dxa"/>
            <w:vMerge w:val="continue"/>
            <w:vAlign w:val="top"/>
          </w:tcPr>
          <w:p>
            <w:pPr>
              <w:adjustRightInd/>
              <w:spacing w:line="240" w:lineRule="auto"/>
              <w:rPr>
                <w:rFonts w:hint="eastAsia"/>
                <w:kern w:val="2"/>
                <w:sz w:val="18"/>
                <w:szCs w:val="18"/>
              </w:rPr>
            </w:pPr>
          </w:p>
        </w:tc>
        <w:tc>
          <w:tcPr>
            <w:tcW w:w="720" w:type="dxa"/>
            <w:vMerge w:val="continue"/>
            <w:vAlign w:val="top"/>
          </w:tcPr>
          <w:p>
            <w:pPr>
              <w:adjustRightInd/>
              <w:spacing w:line="240" w:lineRule="auto"/>
              <w:rPr>
                <w:rFonts w:hint="eastAsia"/>
                <w:kern w:val="2"/>
                <w:sz w:val="18"/>
                <w:szCs w:val="18"/>
              </w:rPr>
            </w:pPr>
          </w:p>
        </w:tc>
        <w:tc>
          <w:tcPr>
            <w:tcW w:w="2700" w:type="dxa"/>
            <w:vAlign w:val="center"/>
          </w:tcPr>
          <w:p>
            <w:pPr>
              <w:adjustRightInd/>
              <w:spacing w:line="240" w:lineRule="auto"/>
              <w:rPr>
                <w:rFonts w:hint="eastAsia"/>
                <w:kern w:val="2"/>
                <w:sz w:val="18"/>
                <w:szCs w:val="18"/>
              </w:rPr>
            </w:pPr>
            <w:r>
              <w:rPr>
                <w:rFonts w:hint="eastAsia"/>
                <w:kern w:val="2"/>
                <w:sz w:val="18"/>
                <w:szCs w:val="18"/>
              </w:rPr>
              <w:t>2、没有现成信息需要另行制作</w:t>
            </w:r>
          </w:p>
        </w:tc>
        <w:tc>
          <w:tcPr>
            <w:tcW w:w="900" w:type="dxa"/>
            <w:vAlign w:val="top"/>
          </w:tcPr>
          <w:p>
            <w:pPr>
              <w:adjustRightInd/>
              <w:spacing w:line="240" w:lineRule="auto"/>
              <w:rPr>
                <w:rFonts w:hint="eastAsia"/>
                <w:kern w:val="2"/>
                <w:sz w:val="18"/>
                <w:szCs w:val="18"/>
              </w:rPr>
            </w:pPr>
          </w:p>
        </w:tc>
        <w:tc>
          <w:tcPr>
            <w:tcW w:w="600" w:type="dxa"/>
            <w:vAlign w:val="top"/>
          </w:tcPr>
          <w:p>
            <w:pPr>
              <w:adjustRightInd/>
              <w:spacing w:line="240" w:lineRule="auto"/>
              <w:rPr>
                <w:rFonts w:hint="eastAsia"/>
                <w:kern w:val="2"/>
                <w:sz w:val="18"/>
                <w:szCs w:val="18"/>
              </w:rPr>
            </w:pPr>
          </w:p>
        </w:tc>
        <w:tc>
          <w:tcPr>
            <w:tcW w:w="780" w:type="dxa"/>
            <w:vAlign w:val="top"/>
          </w:tcPr>
          <w:p>
            <w:pPr>
              <w:adjustRightInd/>
              <w:spacing w:line="240" w:lineRule="auto"/>
              <w:rPr>
                <w:rFonts w:hint="eastAsia"/>
                <w:kern w:val="2"/>
                <w:sz w:val="18"/>
                <w:szCs w:val="18"/>
              </w:rPr>
            </w:pPr>
          </w:p>
        </w:tc>
        <w:tc>
          <w:tcPr>
            <w:tcW w:w="780" w:type="dxa"/>
            <w:vAlign w:val="top"/>
          </w:tcPr>
          <w:p>
            <w:pPr>
              <w:adjustRightInd/>
              <w:spacing w:line="240" w:lineRule="auto"/>
              <w:rPr>
                <w:rFonts w:hint="eastAsia"/>
                <w:kern w:val="2"/>
                <w:sz w:val="18"/>
                <w:szCs w:val="18"/>
              </w:rPr>
            </w:pPr>
          </w:p>
        </w:tc>
        <w:tc>
          <w:tcPr>
            <w:tcW w:w="780" w:type="dxa"/>
            <w:vAlign w:val="top"/>
          </w:tcPr>
          <w:p>
            <w:pPr>
              <w:adjustRightInd/>
              <w:spacing w:line="240" w:lineRule="auto"/>
              <w:rPr>
                <w:rFonts w:hint="eastAsia"/>
                <w:kern w:val="2"/>
                <w:sz w:val="18"/>
                <w:szCs w:val="18"/>
              </w:rPr>
            </w:pPr>
          </w:p>
        </w:tc>
        <w:tc>
          <w:tcPr>
            <w:tcW w:w="780" w:type="dxa"/>
            <w:vAlign w:val="top"/>
          </w:tcPr>
          <w:p>
            <w:pPr>
              <w:adjustRightInd/>
              <w:spacing w:line="240" w:lineRule="auto"/>
              <w:rPr>
                <w:rFonts w:hint="eastAsia"/>
                <w:kern w:val="2"/>
                <w:sz w:val="18"/>
                <w:szCs w:val="18"/>
              </w:rPr>
            </w:pPr>
          </w:p>
        </w:tc>
        <w:tc>
          <w:tcPr>
            <w:tcW w:w="780" w:type="dxa"/>
            <w:vAlign w:val="top"/>
          </w:tcPr>
          <w:p>
            <w:pPr>
              <w:adjustRightInd/>
              <w:spacing w:line="240" w:lineRule="auto"/>
              <w:rPr>
                <w:rFonts w:hint="eastAsia"/>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648" w:type="dxa"/>
            <w:vMerge w:val="continue"/>
            <w:vAlign w:val="top"/>
          </w:tcPr>
          <w:p>
            <w:pPr>
              <w:adjustRightInd/>
              <w:spacing w:line="240" w:lineRule="auto"/>
              <w:rPr>
                <w:rFonts w:hint="eastAsia"/>
                <w:kern w:val="2"/>
                <w:sz w:val="18"/>
                <w:szCs w:val="18"/>
              </w:rPr>
            </w:pPr>
          </w:p>
        </w:tc>
        <w:tc>
          <w:tcPr>
            <w:tcW w:w="720" w:type="dxa"/>
            <w:vMerge w:val="continue"/>
            <w:vAlign w:val="top"/>
          </w:tcPr>
          <w:p>
            <w:pPr>
              <w:adjustRightInd/>
              <w:spacing w:line="240" w:lineRule="auto"/>
              <w:rPr>
                <w:rFonts w:hint="eastAsia"/>
                <w:kern w:val="2"/>
                <w:sz w:val="18"/>
                <w:szCs w:val="18"/>
              </w:rPr>
            </w:pPr>
          </w:p>
        </w:tc>
        <w:tc>
          <w:tcPr>
            <w:tcW w:w="2700" w:type="dxa"/>
            <w:vAlign w:val="center"/>
          </w:tcPr>
          <w:p>
            <w:pPr>
              <w:adjustRightInd/>
              <w:spacing w:line="240" w:lineRule="auto"/>
              <w:rPr>
                <w:rFonts w:hint="eastAsia"/>
                <w:kern w:val="2"/>
                <w:sz w:val="18"/>
                <w:szCs w:val="18"/>
              </w:rPr>
            </w:pPr>
            <w:r>
              <w:rPr>
                <w:rFonts w:hint="eastAsia"/>
                <w:kern w:val="2"/>
                <w:sz w:val="18"/>
                <w:szCs w:val="18"/>
              </w:rPr>
              <w:t>3、补正后申请内容仍不明确</w:t>
            </w:r>
          </w:p>
        </w:tc>
        <w:tc>
          <w:tcPr>
            <w:tcW w:w="900" w:type="dxa"/>
            <w:vAlign w:val="top"/>
          </w:tcPr>
          <w:p>
            <w:pPr>
              <w:adjustRightInd/>
              <w:spacing w:line="240" w:lineRule="auto"/>
              <w:rPr>
                <w:rFonts w:hint="eastAsia"/>
                <w:kern w:val="2"/>
                <w:sz w:val="18"/>
                <w:szCs w:val="18"/>
              </w:rPr>
            </w:pPr>
          </w:p>
        </w:tc>
        <w:tc>
          <w:tcPr>
            <w:tcW w:w="600" w:type="dxa"/>
            <w:vAlign w:val="top"/>
          </w:tcPr>
          <w:p>
            <w:pPr>
              <w:adjustRightInd/>
              <w:spacing w:line="240" w:lineRule="auto"/>
              <w:rPr>
                <w:rFonts w:hint="eastAsia"/>
                <w:kern w:val="2"/>
                <w:sz w:val="18"/>
                <w:szCs w:val="18"/>
              </w:rPr>
            </w:pPr>
          </w:p>
        </w:tc>
        <w:tc>
          <w:tcPr>
            <w:tcW w:w="780" w:type="dxa"/>
            <w:vAlign w:val="top"/>
          </w:tcPr>
          <w:p>
            <w:pPr>
              <w:adjustRightInd/>
              <w:spacing w:line="240" w:lineRule="auto"/>
              <w:rPr>
                <w:rFonts w:hint="eastAsia"/>
                <w:kern w:val="2"/>
                <w:sz w:val="18"/>
                <w:szCs w:val="18"/>
              </w:rPr>
            </w:pPr>
          </w:p>
        </w:tc>
        <w:tc>
          <w:tcPr>
            <w:tcW w:w="780" w:type="dxa"/>
            <w:vAlign w:val="top"/>
          </w:tcPr>
          <w:p>
            <w:pPr>
              <w:adjustRightInd/>
              <w:spacing w:line="240" w:lineRule="auto"/>
              <w:rPr>
                <w:rFonts w:hint="eastAsia"/>
                <w:kern w:val="2"/>
                <w:sz w:val="18"/>
                <w:szCs w:val="18"/>
              </w:rPr>
            </w:pPr>
          </w:p>
        </w:tc>
        <w:tc>
          <w:tcPr>
            <w:tcW w:w="780" w:type="dxa"/>
            <w:vAlign w:val="top"/>
          </w:tcPr>
          <w:p>
            <w:pPr>
              <w:adjustRightInd/>
              <w:spacing w:line="240" w:lineRule="auto"/>
              <w:rPr>
                <w:rFonts w:hint="eastAsia"/>
                <w:kern w:val="2"/>
                <w:sz w:val="18"/>
                <w:szCs w:val="18"/>
              </w:rPr>
            </w:pPr>
          </w:p>
        </w:tc>
        <w:tc>
          <w:tcPr>
            <w:tcW w:w="780" w:type="dxa"/>
            <w:vAlign w:val="top"/>
          </w:tcPr>
          <w:p>
            <w:pPr>
              <w:adjustRightInd/>
              <w:spacing w:line="240" w:lineRule="auto"/>
              <w:rPr>
                <w:rFonts w:hint="eastAsia"/>
                <w:kern w:val="2"/>
                <w:sz w:val="18"/>
                <w:szCs w:val="18"/>
              </w:rPr>
            </w:pPr>
          </w:p>
        </w:tc>
        <w:tc>
          <w:tcPr>
            <w:tcW w:w="780" w:type="dxa"/>
            <w:vAlign w:val="top"/>
          </w:tcPr>
          <w:p>
            <w:pPr>
              <w:adjustRightInd/>
              <w:spacing w:line="240" w:lineRule="auto"/>
              <w:rPr>
                <w:rFonts w:hint="eastAsia"/>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648" w:type="dxa"/>
            <w:vMerge w:val="continue"/>
            <w:vAlign w:val="top"/>
          </w:tcPr>
          <w:p>
            <w:pPr>
              <w:adjustRightInd/>
              <w:spacing w:line="240" w:lineRule="auto"/>
              <w:rPr>
                <w:rFonts w:hint="eastAsia"/>
                <w:kern w:val="2"/>
                <w:sz w:val="18"/>
                <w:szCs w:val="18"/>
              </w:rPr>
            </w:pPr>
          </w:p>
        </w:tc>
        <w:tc>
          <w:tcPr>
            <w:tcW w:w="720" w:type="dxa"/>
            <w:vMerge w:val="restart"/>
            <w:vAlign w:val="top"/>
          </w:tcPr>
          <w:p>
            <w:pPr>
              <w:adjustRightInd/>
              <w:spacing w:line="240" w:lineRule="auto"/>
              <w:rPr>
                <w:rFonts w:hint="eastAsia"/>
                <w:kern w:val="2"/>
                <w:sz w:val="18"/>
                <w:szCs w:val="18"/>
              </w:rPr>
            </w:pPr>
            <w:r>
              <w:rPr>
                <w:rFonts w:hint="eastAsia"/>
                <w:kern w:val="2"/>
                <w:sz w:val="18"/>
                <w:szCs w:val="18"/>
              </w:rPr>
              <w:t>（五）</w:t>
            </w:r>
          </w:p>
          <w:p>
            <w:pPr>
              <w:adjustRightInd/>
              <w:spacing w:line="240" w:lineRule="auto"/>
              <w:rPr>
                <w:rFonts w:hint="eastAsia"/>
                <w:kern w:val="2"/>
                <w:sz w:val="18"/>
                <w:szCs w:val="18"/>
              </w:rPr>
            </w:pPr>
            <w:r>
              <w:rPr>
                <w:rFonts w:hint="eastAsia"/>
                <w:kern w:val="2"/>
                <w:sz w:val="18"/>
                <w:szCs w:val="18"/>
              </w:rPr>
              <w:t>不予</w:t>
            </w:r>
          </w:p>
          <w:p>
            <w:pPr>
              <w:adjustRightInd/>
              <w:spacing w:line="240" w:lineRule="auto"/>
              <w:rPr>
                <w:rFonts w:hint="eastAsia"/>
                <w:kern w:val="2"/>
                <w:sz w:val="18"/>
                <w:szCs w:val="18"/>
              </w:rPr>
            </w:pPr>
            <w:r>
              <w:rPr>
                <w:rFonts w:hint="eastAsia"/>
                <w:kern w:val="2"/>
                <w:sz w:val="18"/>
                <w:szCs w:val="18"/>
              </w:rPr>
              <w:t>处理</w:t>
            </w:r>
          </w:p>
        </w:tc>
        <w:tc>
          <w:tcPr>
            <w:tcW w:w="2700" w:type="dxa"/>
            <w:vAlign w:val="center"/>
          </w:tcPr>
          <w:p>
            <w:pPr>
              <w:adjustRightInd/>
              <w:spacing w:line="240" w:lineRule="auto"/>
              <w:rPr>
                <w:rFonts w:hint="eastAsia"/>
                <w:kern w:val="2"/>
                <w:sz w:val="18"/>
                <w:szCs w:val="18"/>
              </w:rPr>
            </w:pPr>
            <w:r>
              <w:rPr>
                <w:rFonts w:hint="eastAsia"/>
                <w:kern w:val="2"/>
                <w:sz w:val="18"/>
                <w:szCs w:val="18"/>
              </w:rPr>
              <w:t>1、信访举报类申请</w:t>
            </w:r>
          </w:p>
        </w:tc>
        <w:tc>
          <w:tcPr>
            <w:tcW w:w="900" w:type="dxa"/>
            <w:vAlign w:val="top"/>
          </w:tcPr>
          <w:p>
            <w:pPr>
              <w:adjustRightInd/>
              <w:spacing w:line="240" w:lineRule="auto"/>
              <w:rPr>
                <w:rFonts w:hint="eastAsia"/>
                <w:kern w:val="2"/>
                <w:sz w:val="18"/>
                <w:szCs w:val="18"/>
              </w:rPr>
            </w:pPr>
          </w:p>
        </w:tc>
        <w:tc>
          <w:tcPr>
            <w:tcW w:w="600" w:type="dxa"/>
            <w:vAlign w:val="top"/>
          </w:tcPr>
          <w:p>
            <w:pPr>
              <w:adjustRightInd/>
              <w:spacing w:line="240" w:lineRule="auto"/>
              <w:rPr>
                <w:rFonts w:hint="eastAsia"/>
                <w:kern w:val="2"/>
                <w:sz w:val="18"/>
                <w:szCs w:val="18"/>
              </w:rPr>
            </w:pPr>
          </w:p>
        </w:tc>
        <w:tc>
          <w:tcPr>
            <w:tcW w:w="780" w:type="dxa"/>
            <w:vAlign w:val="top"/>
          </w:tcPr>
          <w:p>
            <w:pPr>
              <w:adjustRightInd/>
              <w:spacing w:line="240" w:lineRule="auto"/>
              <w:rPr>
                <w:rFonts w:hint="eastAsia"/>
                <w:kern w:val="2"/>
                <w:sz w:val="18"/>
                <w:szCs w:val="18"/>
              </w:rPr>
            </w:pPr>
          </w:p>
        </w:tc>
        <w:tc>
          <w:tcPr>
            <w:tcW w:w="780" w:type="dxa"/>
            <w:vAlign w:val="top"/>
          </w:tcPr>
          <w:p>
            <w:pPr>
              <w:adjustRightInd/>
              <w:spacing w:line="240" w:lineRule="auto"/>
              <w:rPr>
                <w:rFonts w:hint="eastAsia"/>
                <w:kern w:val="2"/>
                <w:sz w:val="18"/>
                <w:szCs w:val="18"/>
              </w:rPr>
            </w:pPr>
          </w:p>
        </w:tc>
        <w:tc>
          <w:tcPr>
            <w:tcW w:w="780" w:type="dxa"/>
            <w:vAlign w:val="top"/>
          </w:tcPr>
          <w:p>
            <w:pPr>
              <w:adjustRightInd/>
              <w:spacing w:line="240" w:lineRule="auto"/>
              <w:rPr>
                <w:rFonts w:hint="eastAsia"/>
                <w:kern w:val="2"/>
                <w:sz w:val="18"/>
                <w:szCs w:val="18"/>
              </w:rPr>
            </w:pPr>
          </w:p>
        </w:tc>
        <w:tc>
          <w:tcPr>
            <w:tcW w:w="780" w:type="dxa"/>
            <w:vAlign w:val="top"/>
          </w:tcPr>
          <w:p>
            <w:pPr>
              <w:adjustRightInd/>
              <w:spacing w:line="240" w:lineRule="auto"/>
              <w:rPr>
                <w:rFonts w:hint="eastAsia"/>
                <w:kern w:val="2"/>
                <w:sz w:val="18"/>
                <w:szCs w:val="18"/>
              </w:rPr>
            </w:pPr>
          </w:p>
        </w:tc>
        <w:tc>
          <w:tcPr>
            <w:tcW w:w="780" w:type="dxa"/>
            <w:vAlign w:val="top"/>
          </w:tcPr>
          <w:p>
            <w:pPr>
              <w:adjustRightInd/>
              <w:spacing w:line="240" w:lineRule="auto"/>
              <w:rPr>
                <w:rFonts w:hint="eastAsia"/>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648" w:type="dxa"/>
            <w:vMerge w:val="continue"/>
            <w:vAlign w:val="top"/>
          </w:tcPr>
          <w:p>
            <w:pPr>
              <w:adjustRightInd/>
              <w:spacing w:line="240" w:lineRule="auto"/>
              <w:rPr>
                <w:rFonts w:hint="eastAsia"/>
                <w:kern w:val="2"/>
                <w:sz w:val="18"/>
                <w:szCs w:val="18"/>
              </w:rPr>
            </w:pPr>
          </w:p>
        </w:tc>
        <w:tc>
          <w:tcPr>
            <w:tcW w:w="720" w:type="dxa"/>
            <w:vMerge w:val="continue"/>
            <w:vAlign w:val="top"/>
          </w:tcPr>
          <w:p>
            <w:pPr>
              <w:adjustRightInd/>
              <w:spacing w:line="240" w:lineRule="auto"/>
              <w:rPr>
                <w:rFonts w:hint="eastAsia"/>
                <w:kern w:val="2"/>
                <w:sz w:val="18"/>
                <w:szCs w:val="18"/>
              </w:rPr>
            </w:pPr>
          </w:p>
        </w:tc>
        <w:tc>
          <w:tcPr>
            <w:tcW w:w="2700" w:type="dxa"/>
            <w:vAlign w:val="center"/>
          </w:tcPr>
          <w:p>
            <w:pPr>
              <w:adjustRightInd/>
              <w:spacing w:line="240" w:lineRule="auto"/>
              <w:rPr>
                <w:rFonts w:hint="eastAsia"/>
                <w:kern w:val="2"/>
                <w:sz w:val="18"/>
                <w:szCs w:val="18"/>
              </w:rPr>
            </w:pPr>
            <w:r>
              <w:rPr>
                <w:rFonts w:hint="eastAsia"/>
                <w:kern w:val="2"/>
                <w:sz w:val="18"/>
                <w:szCs w:val="18"/>
              </w:rPr>
              <w:t>2、重复申请</w:t>
            </w:r>
          </w:p>
        </w:tc>
        <w:tc>
          <w:tcPr>
            <w:tcW w:w="900" w:type="dxa"/>
            <w:vAlign w:val="top"/>
          </w:tcPr>
          <w:p>
            <w:pPr>
              <w:adjustRightInd/>
              <w:spacing w:line="240" w:lineRule="auto"/>
              <w:rPr>
                <w:rFonts w:hint="eastAsia"/>
                <w:kern w:val="2"/>
                <w:sz w:val="18"/>
                <w:szCs w:val="18"/>
              </w:rPr>
            </w:pPr>
          </w:p>
        </w:tc>
        <w:tc>
          <w:tcPr>
            <w:tcW w:w="600" w:type="dxa"/>
            <w:vAlign w:val="top"/>
          </w:tcPr>
          <w:p>
            <w:pPr>
              <w:adjustRightInd/>
              <w:spacing w:line="240" w:lineRule="auto"/>
              <w:rPr>
                <w:rFonts w:hint="eastAsia"/>
                <w:kern w:val="2"/>
                <w:sz w:val="18"/>
                <w:szCs w:val="18"/>
              </w:rPr>
            </w:pPr>
          </w:p>
        </w:tc>
        <w:tc>
          <w:tcPr>
            <w:tcW w:w="780" w:type="dxa"/>
            <w:vAlign w:val="top"/>
          </w:tcPr>
          <w:p>
            <w:pPr>
              <w:adjustRightInd/>
              <w:spacing w:line="240" w:lineRule="auto"/>
              <w:rPr>
                <w:rFonts w:hint="eastAsia"/>
                <w:kern w:val="2"/>
                <w:sz w:val="18"/>
                <w:szCs w:val="18"/>
              </w:rPr>
            </w:pPr>
          </w:p>
        </w:tc>
        <w:tc>
          <w:tcPr>
            <w:tcW w:w="780" w:type="dxa"/>
            <w:vAlign w:val="top"/>
          </w:tcPr>
          <w:p>
            <w:pPr>
              <w:adjustRightInd/>
              <w:spacing w:line="240" w:lineRule="auto"/>
              <w:rPr>
                <w:rFonts w:hint="eastAsia"/>
                <w:kern w:val="2"/>
                <w:sz w:val="18"/>
                <w:szCs w:val="18"/>
              </w:rPr>
            </w:pPr>
          </w:p>
        </w:tc>
        <w:tc>
          <w:tcPr>
            <w:tcW w:w="780" w:type="dxa"/>
            <w:vAlign w:val="top"/>
          </w:tcPr>
          <w:p>
            <w:pPr>
              <w:adjustRightInd/>
              <w:spacing w:line="240" w:lineRule="auto"/>
              <w:rPr>
                <w:rFonts w:hint="eastAsia"/>
                <w:kern w:val="2"/>
                <w:sz w:val="18"/>
                <w:szCs w:val="18"/>
              </w:rPr>
            </w:pPr>
          </w:p>
        </w:tc>
        <w:tc>
          <w:tcPr>
            <w:tcW w:w="780" w:type="dxa"/>
            <w:vAlign w:val="top"/>
          </w:tcPr>
          <w:p>
            <w:pPr>
              <w:adjustRightInd/>
              <w:spacing w:line="240" w:lineRule="auto"/>
              <w:rPr>
                <w:rFonts w:hint="eastAsia"/>
                <w:kern w:val="2"/>
                <w:sz w:val="18"/>
                <w:szCs w:val="18"/>
              </w:rPr>
            </w:pPr>
          </w:p>
        </w:tc>
        <w:tc>
          <w:tcPr>
            <w:tcW w:w="780" w:type="dxa"/>
            <w:vAlign w:val="top"/>
          </w:tcPr>
          <w:p>
            <w:pPr>
              <w:adjustRightInd/>
              <w:spacing w:line="240" w:lineRule="auto"/>
              <w:rPr>
                <w:rFonts w:hint="eastAsia"/>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48" w:type="dxa"/>
            <w:vMerge w:val="continue"/>
            <w:vAlign w:val="top"/>
          </w:tcPr>
          <w:p>
            <w:pPr>
              <w:adjustRightInd/>
              <w:spacing w:line="240" w:lineRule="auto"/>
              <w:rPr>
                <w:rFonts w:hint="eastAsia"/>
                <w:kern w:val="2"/>
                <w:sz w:val="18"/>
                <w:szCs w:val="18"/>
              </w:rPr>
            </w:pPr>
          </w:p>
        </w:tc>
        <w:tc>
          <w:tcPr>
            <w:tcW w:w="720" w:type="dxa"/>
            <w:vMerge w:val="continue"/>
            <w:vAlign w:val="top"/>
          </w:tcPr>
          <w:p>
            <w:pPr>
              <w:adjustRightInd/>
              <w:spacing w:line="240" w:lineRule="auto"/>
              <w:rPr>
                <w:rFonts w:hint="eastAsia"/>
                <w:kern w:val="2"/>
                <w:sz w:val="18"/>
                <w:szCs w:val="18"/>
              </w:rPr>
            </w:pPr>
          </w:p>
        </w:tc>
        <w:tc>
          <w:tcPr>
            <w:tcW w:w="2700" w:type="dxa"/>
            <w:vAlign w:val="center"/>
          </w:tcPr>
          <w:p>
            <w:pPr>
              <w:adjustRightInd/>
              <w:spacing w:line="240" w:lineRule="auto"/>
              <w:rPr>
                <w:rFonts w:hint="eastAsia"/>
                <w:kern w:val="2"/>
                <w:sz w:val="18"/>
                <w:szCs w:val="18"/>
              </w:rPr>
            </w:pPr>
            <w:r>
              <w:rPr>
                <w:rFonts w:hint="eastAsia"/>
                <w:kern w:val="2"/>
                <w:sz w:val="18"/>
                <w:szCs w:val="18"/>
              </w:rPr>
              <w:t>3、要求提供公开出版物</w:t>
            </w:r>
          </w:p>
        </w:tc>
        <w:tc>
          <w:tcPr>
            <w:tcW w:w="900" w:type="dxa"/>
            <w:vAlign w:val="top"/>
          </w:tcPr>
          <w:p>
            <w:pPr>
              <w:adjustRightInd/>
              <w:spacing w:line="240" w:lineRule="auto"/>
              <w:rPr>
                <w:rFonts w:hint="eastAsia"/>
                <w:kern w:val="2"/>
                <w:sz w:val="18"/>
                <w:szCs w:val="18"/>
              </w:rPr>
            </w:pPr>
          </w:p>
        </w:tc>
        <w:tc>
          <w:tcPr>
            <w:tcW w:w="600" w:type="dxa"/>
            <w:vAlign w:val="top"/>
          </w:tcPr>
          <w:p>
            <w:pPr>
              <w:adjustRightInd/>
              <w:spacing w:line="240" w:lineRule="auto"/>
              <w:rPr>
                <w:rFonts w:hint="eastAsia"/>
                <w:kern w:val="2"/>
                <w:sz w:val="18"/>
                <w:szCs w:val="18"/>
              </w:rPr>
            </w:pPr>
          </w:p>
        </w:tc>
        <w:tc>
          <w:tcPr>
            <w:tcW w:w="780" w:type="dxa"/>
            <w:vAlign w:val="top"/>
          </w:tcPr>
          <w:p>
            <w:pPr>
              <w:adjustRightInd/>
              <w:spacing w:line="240" w:lineRule="auto"/>
              <w:rPr>
                <w:rFonts w:hint="eastAsia"/>
                <w:kern w:val="2"/>
                <w:sz w:val="18"/>
                <w:szCs w:val="18"/>
              </w:rPr>
            </w:pPr>
          </w:p>
        </w:tc>
        <w:tc>
          <w:tcPr>
            <w:tcW w:w="780" w:type="dxa"/>
            <w:vAlign w:val="top"/>
          </w:tcPr>
          <w:p>
            <w:pPr>
              <w:adjustRightInd/>
              <w:spacing w:line="240" w:lineRule="auto"/>
              <w:rPr>
                <w:rFonts w:hint="eastAsia"/>
                <w:kern w:val="2"/>
                <w:sz w:val="18"/>
                <w:szCs w:val="18"/>
              </w:rPr>
            </w:pPr>
          </w:p>
        </w:tc>
        <w:tc>
          <w:tcPr>
            <w:tcW w:w="780" w:type="dxa"/>
            <w:vAlign w:val="top"/>
          </w:tcPr>
          <w:p>
            <w:pPr>
              <w:adjustRightInd/>
              <w:spacing w:line="240" w:lineRule="auto"/>
              <w:rPr>
                <w:rFonts w:hint="eastAsia"/>
                <w:kern w:val="2"/>
                <w:sz w:val="18"/>
                <w:szCs w:val="18"/>
              </w:rPr>
            </w:pPr>
          </w:p>
        </w:tc>
        <w:tc>
          <w:tcPr>
            <w:tcW w:w="780" w:type="dxa"/>
            <w:vAlign w:val="top"/>
          </w:tcPr>
          <w:p>
            <w:pPr>
              <w:adjustRightInd/>
              <w:spacing w:line="240" w:lineRule="auto"/>
              <w:rPr>
                <w:rFonts w:hint="eastAsia"/>
                <w:kern w:val="2"/>
                <w:sz w:val="18"/>
                <w:szCs w:val="18"/>
              </w:rPr>
            </w:pPr>
          </w:p>
        </w:tc>
        <w:tc>
          <w:tcPr>
            <w:tcW w:w="780" w:type="dxa"/>
            <w:vAlign w:val="top"/>
          </w:tcPr>
          <w:p>
            <w:pPr>
              <w:adjustRightInd/>
              <w:spacing w:line="240" w:lineRule="auto"/>
              <w:rPr>
                <w:rFonts w:hint="eastAsia"/>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648" w:type="dxa"/>
            <w:vMerge w:val="continue"/>
            <w:vAlign w:val="top"/>
          </w:tcPr>
          <w:p>
            <w:pPr>
              <w:adjustRightInd/>
              <w:spacing w:line="240" w:lineRule="auto"/>
              <w:rPr>
                <w:rFonts w:hint="eastAsia"/>
                <w:kern w:val="2"/>
                <w:sz w:val="18"/>
                <w:szCs w:val="18"/>
              </w:rPr>
            </w:pPr>
          </w:p>
        </w:tc>
        <w:tc>
          <w:tcPr>
            <w:tcW w:w="720" w:type="dxa"/>
            <w:vMerge w:val="continue"/>
            <w:vAlign w:val="top"/>
          </w:tcPr>
          <w:p>
            <w:pPr>
              <w:adjustRightInd/>
              <w:spacing w:line="240" w:lineRule="auto"/>
              <w:rPr>
                <w:rFonts w:hint="eastAsia"/>
                <w:kern w:val="2"/>
                <w:sz w:val="18"/>
                <w:szCs w:val="18"/>
              </w:rPr>
            </w:pPr>
          </w:p>
        </w:tc>
        <w:tc>
          <w:tcPr>
            <w:tcW w:w="2700" w:type="dxa"/>
            <w:vAlign w:val="center"/>
          </w:tcPr>
          <w:p>
            <w:pPr>
              <w:adjustRightInd/>
              <w:spacing w:line="240" w:lineRule="auto"/>
              <w:rPr>
                <w:rFonts w:hint="eastAsia"/>
                <w:kern w:val="2"/>
                <w:sz w:val="18"/>
                <w:szCs w:val="18"/>
              </w:rPr>
            </w:pPr>
            <w:r>
              <w:rPr>
                <w:rFonts w:hint="eastAsia"/>
                <w:kern w:val="2"/>
                <w:sz w:val="18"/>
                <w:szCs w:val="18"/>
              </w:rPr>
              <w:t>4、无正当理由大量反复申请</w:t>
            </w:r>
          </w:p>
        </w:tc>
        <w:tc>
          <w:tcPr>
            <w:tcW w:w="900" w:type="dxa"/>
            <w:vAlign w:val="top"/>
          </w:tcPr>
          <w:p>
            <w:pPr>
              <w:adjustRightInd/>
              <w:spacing w:line="240" w:lineRule="auto"/>
              <w:rPr>
                <w:rFonts w:hint="eastAsia"/>
                <w:kern w:val="2"/>
                <w:sz w:val="18"/>
                <w:szCs w:val="18"/>
              </w:rPr>
            </w:pPr>
          </w:p>
        </w:tc>
        <w:tc>
          <w:tcPr>
            <w:tcW w:w="600" w:type="dxa"/>
            <w:vAlign w:val="top"/>
          </w:tcPr>
          <w:p>
            <w:pPr>
              <w:adjustRightInd/>
              <w:spacing w:line="240" w:lineRule="auto"/>
              <w:rPr>
                <w:rFonts w:hint="eastAsia"/>
                <w:kern w:val="2"/>
                <w:sz w:val="18"/>
                <w:szCs w:val="18"/>
              </w:rPr>
            </w:pPr>
          </w:p>
        </w:tc>
        <w:tc>
          <w:tcPr>
            <w:tcW w:w="780" w:type="dxa"/>
            <w:vAlign w:val="top"/>
          </w:tcPr>
          <w:p>
            <w:pPr>
              <w:adjustRightInd/>
              <w:spacing w:line="240" w:lineRule="auto"/>
              <w:rPr>
                <w:rFonts w:hint="eastAsia"/>
                <w:kern w:val="2"/>
                <w:sz w:val="18"/>
                <w:szCs w:val="18"/>
              </w:rPr>
            </w:pPr>
          </w:p>
        </w:tc>
        <w:tc>
          <w:tcPr>
            <w:tcW w:w="780" w:type="dxa"/>
            <w:vAlign w:val="top"/>
          </w:tcPr>
          <w:p>
            <w:pPr>
              <w:adjustRightInd/>
              <w:spacing w:line="240" w:lineRule="auto"/>
              <w:rPr>
                <w:rFonts w:hint="eastAsia"/>
                <w:kern w:val="2"/>
                <w:sz w:val="18"/>
                <w:szCs w:val="18"/>
              </w:rPr>
            </w:pPr>
          </w:p>
        </w:tc>
        <w:tc>
          <w:tcPr>
            <w:tcW w:w="780" w:type="dxa"/>
            <w:vAlign w:val="top"/>
          </w:tcPr>
          <w:p>
            <w:pPr>
              <w:adjustRightInd/>
              <w:spacing w:line="240" w:lineRule="auto"/>
              <w:rPr>
                <w:rFonts w:hint="eastAsia"/>
                <w:kern w:val="2"/>
                <w:sz w:val="18"/>
                <w:szCs w:val="18"/>
              </w:rPr>
            </w:pPr>
          </w:p>
        </w:tc>
        <w:tc>
          <w:tcPr>
            <w:tcW w:w="780" w:type="dxa"/>
            <w:vAlign w:val="top"/>
          </w:tcPr>
          <w:p>
            <w:pPr>
              <w:adjustRightInd/>
              <w:spacing w:line="240" w:lineRule="auto"/>
              <w:rPr>
                <w:rFonts w:hint="eastAsia"/>
                <w:kern w:val="2"/>
                <w:sz w:val="18"/>
                <w:szCs w:val="18"/>
              </w:rPr>
            </w:pPr>
          </w:p>
        </w:tc>
        <w:tc>
          <w:tcPr>
            <w:tcW w:w="780" w:type="dxa"/>
            <w:vAlign w:val="top"/>
          </w:tcPr>
          <w:p>
            <w:pPr>
              <w:adjustRightInd/>
              <w:spacing w:line="240" w:lineRule="auto"/>
              <w:rPr>
                <w:rFonts w:hint="eastAsia"/>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648" w:type="dxa"/>
            <w:vMerge w:val="continue"/>
            <w:vAlign w:val="top"/>
          </w:tcPr>
          <w:p>
            <w:pPr>
              <w:adjustRightInd/>
              <w:spacing w:line="240" w:lineRule="auto"/>
              <w:rPr>
                <w:rFonts w:hint="eastAsia"/>
                <w:kern w:val="2"/>
                <w:sz w:val="18"/>
                <w:szCs w:val="18"/>
              </w:rPr>
            </w:pPr>
          </w:p>
        </w:tc>
        <w:tc>
          <w:tcPr>
            <w:tcW w:w="720" w:type="dxa"/>
            <w:vMerge w:val="continue"/>
            <w:vAlign w:val="top"/>
          </w:tcPr>
          <w:p>
            <w:pPr>
              <w:adjustRightInd/>
              <w:spacing w:line="240" w:lineRule="auto"/>
              <w:rPr>
                <w:rFonts w:hint="eastAsia"/>
                <w:kern w:val="2"/>
                <w:sz w:val="18"/>
                <w:szCs w:val="18"/>
              </w:rPr>
            </w:pPr>
          </w:p>
        </w:tc>
        <w:tc>
          <w:tcPr>
            <w:tcW w:w="2700" w:type="dxa"/>
            <w:vAlign w:val="center"/>
          </w:tcPr>
          <w:p>
            <w:pPr>
              <w:adjustRightInd/>
              <w:spacing w:line="240" w:lineRule="auto"/>
              <w:rPr>
                <w:rFonts w:hint="eastAsia"/>
                <w:kern w:val="2"/>
                <w:sz w:val="18"/>
                <w:szCs w:val="18"/>
              </w:rPr>
            </w:pPr>
            <w:r>
              <w:rPr>
                <w:rFonts w:hint="eastAsia"/>
                <w:kern w:val="2"/>
                <w:sz w:val="18"/>
                <w:szCs w:val="18"/>
              </w:rPr>
              <w:t>5、要求行政机关确认或重新出具已获取信息</w:t>
            </w:r>
          </w:p>
        </w:tc>
        <w:tc>
          <w:tcPr>
            <w:tcW w:w="900" w:type="dxa"/>
            <w:vAlign w:val="top"/>
          </w:tcPr>
          <w:p>
            <w:pPr>
              <w:adjustRightInd/>
              <w:spacing w:line="240" w:lineRule="auto"/>
              <w:rPr>
                <w:rFonts w:hint="eastAsia"/>
                <w:kern w:val="2"/>
                <w:sz w:val="18"/>
                <w:szCs w:val="18"/>
              </w:rPr>
            </w:pPr>
          </w:p>
        </w:tc>
        <w:tc>
          <w:tcPr>
            <w:tcW w:w="600" w:type="dxa"/>
            <w:vAlign w:val="top"/>
          </w:tcPr>
          <w:p>
            <w:pPr>
              <w:adjustRightInd/>
              <w:spacing w:line="240" w:lineRule="auto"/>
              <w:rPr>
                <w:rFonts w:hint="eastAsia"/>
                <w:kern w:val="2"/>
                <w:sz w:val="18"/>
                <w:szCs w:val="18"/>
              </w:rPr>
            </w:pPr>
          </w:p>
        </w:tc>
        <w:tc>
          <w:tcPr>
            <w:tcW w:w="780" w:type="dxa"/>
            <w:vAlign w:val="top"/>
          </w:tcPr>
          <w:p>
            <w:pPr>
              <w:adjustRightInd/>
              <w:spacing w:line="240" w:lineRule="auto"/>
              <w:rPr>
                <w:rFonts w:hint="eastAsia"/>
                <w:kern w:val="2"/>
                <w:sz w:val="18"/>
                <w:szCs w:val="18"/>
              </w:rPr>
            </w:pPr>
          </w:p>
        </w:tc>
        <w:tc>
          <w:tcPr>
            <w:tcW w:w="780" w:type="dxa"/>
            <w:vAlign w:val="top"/>
          </w:tcPr>
          <w:p>
            <w:pPr>
              <w:adjustRightInd/>
              <w:spacing w:line="240" w:lineRule="auto"/>
              <w:rPr>
                <w:rFonts w:hint="eastAsia"/>
                <w:kern w:val="2"/>
                <w:sz w:val="18"/>
                <w:szCs w:val="18"/>
              </w:rPr>
            </w:pPr>
          </w:p>
        </w:tc>
        <w:tc>
          <w:tcPr>
            <w:tcW w:w="780" w:type="dxa"/>
            <w:vAlign w:val="top"/>
          </w:tcPr>
          <w:p>
            <w:pPr>
              <w:adjustRightInd/>
              <w:spacing w:line="240" w:lineRule="auto"/>
              <w:rPr>
                <w:rFonts w:hint="eastAsia"/>
                <w:kern w:val="2"/>
                <w:sz w:val="18"/>
                <w:szCs w:val="18"/>
              </w:rPr>
            </w:pPr>
          </w:p>
        </w:tc>
        <w:tc>
          <w:tcPr>
            <w:tcW w:w="780" w:type="dxa"/>
            <w:vAlign w:val="top"/>
          </w:tcPr>
          <w:p>
            <w:pPr>
              <w:adjustRightInd/>
              <w:spacing w:line="240" w:lineRule="auto"/>
              <w:rPr>
                <w:rFonts w:hint="eastAsia"/>
                <w:kern w:val="2"/>
                <w:sz w:val="18"/>
                <w:szCs w:val="18"/>
              </w:rPr>
            </w:pPr>
          </w:p>
        </w:tc>
        <w:tc>
          <w:tcPr>
            <w:tcW w:w="780" w:type="dxa"/>
            <w:vAlign w:val="top"/>
          </w:tcPr>
          <w:p>
            <w:pPr>
              <w:adjustRightInd/>
              <w:spacing w:line="240" w:lineRule="auto"/>
              <w:rPr>
                <w:rFonts w:hint="eastAsia"/>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648" w:type="dxa"/>
            <w:vMerge w:val="continue"/>
            <w:vAlign w:val="top"/>
          </w:tcPr>
          <w:p>
            <w:pPr>
              <w:adjustRightInd/>
              <w:spacing w:line="240" w:lineRule="auto"/>
              <w:rPr>
                <w:rFonts w:hint="eastAsia"/>
                <w:kern w:val="2"/>
                <w:sz w:val="18"/>
                <w:szCs w:val="18"/>
              </w:rPr>
            </w:pPr>
          </w:p>
        </w:tc>
        <w:tc>
          <w:tcPr>
            <w:tcW w:w="720" w:type="dxa"/>
            <w:vAlign w:val="top"/>
          </w:tcPr>
          <w:p>
            <w:pPr>
              <w:adjustRightInd/>
              <w:spacing w:line="240" w:lineRule="auto"/>
              <w:rPr>
                <w:rFonts w:hint="eastAsia"/>
                <w:kern w:val="2"/>
                <w:sz w:val="18"/>
                <w:szCs w:val="18"/>
              </w:rPr>
            </w:pPr>
          </w:p>
        </w:tc>
        <w:tc>
          <w:tcPr>
            <w:tcW w:w="2700" w:type="dxa"/>
            <w:vAlign w:val="center"/>
          </w:tcPr>
          <w:p>
            <w:pPr>
              <w:adjustRightInd/>
              <w:spacing w:line="240" w:lineRule="auto"/>
              <w:rPr>
                <w:rFonts w:hint="eastAsia"/>
                <w:kern w:val="2"/>
                <w:sz w:val="18"/>
                <w:szCs w:val="18"/>
              </w:rPr>
            </w:pPr>
            <w:r>
              <w:rPr>
                <w:rFonts w:hint="eastAsia"/>
                <w:kern w:val="2"/>
                <w:sz w:val="18"/>
                <w:szCs w:val="18"/>
              </w:rPr>
              <w:t>（六）其他处理</w:t>
            </w:r>
          </w:p>
        </w:tc>
        <w:tc>
          <w:tcPr>
            <w:tcW w:w="900" w:type="dxa"/>
            <w:vAlign w:val="top"/>
          </w:tcPr>
          <w:p>
            <w:pPr>
              <w:adjustRightInd/>
              <w:spacing w:line="240" w:lineRule="auto"/>
              <w:rPr>
                <w:rFonts w:hint="eastAsia"/>
                <w:kern w:val="2"/>
                <w:sz w:val="18"/>
                <w:szCs w:val="18"/>
              </w:rPr>
            </w:pPr>
          </w:p>
        </w:tc>
        <w:tc>
          <w:tcPr>
            <w:tcW w:w="600" w:type="dxa"/>
            <w:vAlign w:val="top"/>
          </w:tcPr>
          <w:p>
            <w:pPr>
              <w:adjustRightInd/>
              <w:spacing w:line="240" w:lineRule="auto"/>
              <w:rPr>
                <w:rFonts w:hint="eastAsia"/>
                <w:kern w:val="2"/>
                <w:sz w:val="18"/>
                <w:szCs w:val="18"/>
              </w:rPr>
            </w:pPr>
          </w:p>
        </w:tc>
        <w:tc>
          <w:tcPr>
            <w:tcW w:w="780" w:type="dxa"/>
            <w:vAlign w:val="top"/>
          </w:tcPr>
          <w:p>
            <w:pPr>
              <w:adjustRightInd/>
              <w:spacing w:line="240" w:lineRule="auto"/>
              <w:rPr>
                <w:rFonts w:hint="eastAsia"/>
                <w:kern w:val="2"/>
                <w:sz w:val="18"/>
                <w:szCs w:val="18"/>
              </w:rPr>
            </w:pPr>
          </w:p>
        </w:tc>
        <w:tc>
          <w:tcPr>
            <w:tcW w:w="780" w:type="dxa"/>
            <w:vAlign w:val="top"/>
          </w:tcPr>
          <w:p>
            <w:pPr>
              <w:adjustRightInd/>
              <w:spacing w:line="240" w:lineRule="auto"/>
              <w:rPr>
                <w:rFonts w:hint="eastAsia"/>
                <w:kern w:val="2"/>
                <w:sz w:val="18"/>
                <w:szCs w:val="18"/>
              </w:rPr>
            </w:pPr>
          </w:p>
        </w:tc>
        <w:tc>
          <w:tcPr>
            <w:tcW w:w="780" w:type="dxa"/>
            <w:vAlign w:val="top"/>
          </w:tcPr>
          <w:p>
            <w:pPr>
              <w:adjustRightInd/>
              <w:spacing w:line="240" w:lineRule="auto"/>
              <w:rPr>
                <w:rFonts w:hint="eastAsia"/>
                <w:kern w:val="2"/>
                <w:sz w:val="18"/>
                <w:szCs w:val="18"/>
              </w:rPr>
            </w:pPr>
          </w:p>
        </w:tc>
        <w:tc>
          <w:tcPr>
            <w:tcW w:w="780" w:type="dxa"/>
            <w:vAlign w:val="top"/>
          </w:tcPr>
          <w:p>
            <w:pPr>
              <w:adjustRightInd/>
              <w:spacing w:line="240" w:lineRule="auto"/>
              <w:rPr>
                <w:rFonts w:hint="eastAsia"/>
                <w:kern w:val="2"/>
                <w:sz w:val="18"/>
                <w:szCs w:val="18"/>
              </w:rPr>
            </w:pPr>
          </w:p>
        </w:tc>
        <w:tc>
          <w:tcPr>
            <w:tcW w:w="780" w:type="dxa"/>
            <w:vAlign w:val="top"/>
          </w:tcPr>
          <w:p>
            <w:pPr>
              <w:adjustRightInd/>
              <w:spacing w:line="240" w:lineRule="auto"/>
              <w:rPr>
                <w:rFonts w:hint="eastAsia"/>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48" w:type="dxa"/>
            <w:vMerge w:val="continue"/>
            <w:vAlign w:val="top"/>
          </w:tcPr>
          <w:p>
            <w:pPr>
              <w:adjustRightInd/>
              <w:spacing w:line="240" w:lineRule="auto"/>
              <w:rPr>
                <w:rFonts w:hint="eastAsia"/>
                <w:kern w:val="2"/>
                <w:sz w:val="18"/>
                <w:szCs w:val="18"/>
              </w:rPr>
            </w:pPr>
          </w:p>
        </w:tc>
        <w:tc>
          <w:tcPr>
            <w:tcW w:w="720" w:type="dxa"/>
            <w:vAlign w:val="top"/>
          </w:tcPr>
          <w:p>
            <w:pPr>
              <w:adjustRightInd/>
              <w:spacing w:line="240" w:lineRule="auto"/>
              <w:rPr>
                <w:rFonts w:hint="eastAsia"/>
                <w:kern w:val="2"/>
                <w:sz w:val="18"/>
                <w:szCs w:val="18"/>
              </w:rPr>
            </w:pPr>
          </w:p>
        </w:tc>
        <w:tc>
          <w:tcPr>
            <w:tcW w:w="2700" w:type="dxa"/>
            <w:vAlign w:val="center"/>
          </w:tcPr>
          <w:p>
            <w:pPr>
              <w:adjustRightInd/>
              <w:spacing w:line="240" w:lineRule="auto"/>
              <w:rPr>
                <w:rFonts w:hint="eastAsia"/>
                <w:kern w:val="2"/>
                <w:sz w:val="18"/>
                <w:szCs w:val="18"/>
              </w:rPr>
            </w:pPr>
            <w:r>
              <w:rPr>
                <w:rFonts w:hint="eastAsia"/>
                <w:kern w:val="2"/>
                <w:sz w:val="18"/>
                <w:szCs w:val="18"/>
              </w:rPr>
              <w:t>（七）总计</w:t>
            </w:r>
          </w:p>
        </w:tc>
        <w:tc>
          <w:tcPr>
            <w:tcW w:w="900" w:type="dxa"/>
            <w:vAlign w:val="top"/>
          </w:tcPr>
          <w:p>
            <w:pPr>
              <w:adjustRightInd/>
              <w:spacing w:line="240" w:lineRule="auto"/>
              <w:rPr>
                <w:rFonts w:hint="eastAsia"/>
                <w:kern w:val="2"/>
                <w:sz w:val="18"/>
                <w:szCs w:val="18"/>
              </w:rPr>
            </w:pPr>
          </w:p>
        </w:tc>
        <w:tc>
          <w:tcPr>
            <w:tcW w:w="600" w:type="dxa"/>
            <w:vAlign w:val="top"/>
          </w:tcPr>
          <w:p>
            <w:pPr>
              <w:adjustRightInd/>
              <w:spacing w:line="240" w:lineRule="auto"/>
              <w:rPr>
                <w:rFonts w:hint="eastAsia"/>
                <w:kern w:val="2"/>
                <w:sz w:val="18"/>
                <w:szCs w:val="18"/>
              </w:rPr>
            </w:pPr>
          </w:p>
        </w:tc>
        <w:tc>
          <w:tcPr>
            <w:tcW w:w="780" w:type="dxa"/>
            <w:vAlign w:val="top"/>
          </w:tcPr>
          <w:p>
            <w:pPr>
              <w:adjustRightInd/>
              <w:spacing w:line="240" w:lineRule="auto"/>
              <w:rPr>
                <w:rFonts w:hint="eastAsia"/>
                <w:kern w:val="2"/>
                <w:sz w:val="18"/>
                <w:szCs w:val="18"/>
              </w:rPr>
            </w:pPr>
          </w:p>
        </w:tc>
        <w:tc>
          <w:tcPr>
            <w:tcW w:w="780" w:type="dxa"/>
            <w:vAlign w:val="top"/>
          </w:tcPr>
          <w:p>
            <w:pPr>
              <w:adjustRightInd/>
              <w:spacing w:line="240" w:lineRule="auto"/>
              <w:rPr>
                <w:rFonts w:hint="eastAsia"/>
                <w:kern w:val="2"/>
                <w:sz w:val="18"/>
                <w:szCs w:val="18"/>
              </w:rPr>
            </w:pPr>
          </w:p>
        </w:tc>
        <w:tc>
          <w:tcPr>
            <w:tcW w:w="780" w:type="dxa"/>
            <w:vAlign w:val="top"/>
          </w:tcPr>
          <w:p>
            <w:pPr>
              <w:adjustRightInd/>
              <w:spacing w:line="240" w:lineRule="auto"/>
              <w:rPr>
                <w:rFonts w:hint="eastAsia"/>
                <w:kern w:val="2"/>
                <w:sz w:val="18"/>
                <w:szCs w:val="18"/>
              </w:rPr>
            </w:pPr>
          </w:p>
        </w:tc>
        <w:tc>
          <w:tcPr>
            <w:tcW w:w="780" w:type="dxa"/>
            <w:vAlign w:val="top"/>
          </w:tcPr>
          <w:p>
            <w:pPr>
              <w:adjustRightInd/>
              <w:spacing w:line="240" w:lineRule="auto"/>
              <w:rPr>
                <w:rFonts w:hint="eastAsia"/>
                <w:kern w:val="2"/>
                <w:sz w:val="18"/>
                <w:szCs w:val="18"/>
              </w:rPr>
            </w:pPr>
          </w:p>
        </w:tc>
        <w:tc>
          <w:tcPr>
            <w:tcW w:w="780" w:type="dxa"/>
            <w:vAlign w:val="top"/>
          </w:tcPr>
          <w:p>
            <w:pPr>
              <w:adjustRightInd/>
              <w:spacing w:line="240" w:lineRule="auto"/>
              <w:rPr>
                <w:rFonts w:hint="eastAsia"/>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4068" w:type="dxa"/>
            <w:gridSpan w:val="3"/>
            <w:vAlign w:val="center"/>
          </w:tcPr>
          <w:p>
            <w:pPr>
              <w:adjustRightInd/>
              <w:spacing w:line="240" w:lineRule="auto"/>
              <w:rPr>
                <w:rFonts w:hint="eastAsia"/>
                <w:kern w:val="2"/>
                <w:sz w:val="18"/>
                <w:szCs w:val="18"/>
              </w:rPr>
            </w:pPr>
            <w:r>
              <w:rPr>
                <w:rFonts w:hint="eastAsia"/>
                <w:kern w:val="2"/>
                <w:sz w:val="18"/>
                <w:szCs w:val="18"/>
              </w:rPr>
              <w:t>四、结转下年度继续办理</w:t>
            </w:r>
          </w:p>
        </w:tc>
        <w:tc>
          <w:tcPr>
            <w:tcW w:w="90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60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default"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r>
    </w:tbl>
    <w:p>
      <w:pPr>
        <w:adjustRightInd/>
        <w:spacing w:line="240" w:lineRule="auto"/>
        <w:rPr>
          <w:rFonts w:hint="eastAsia"/>
          <w:kern w:val="2"/>
          <w:szCs w:val="24"/>
        </w:rPr>
      </w:pPr>
    </w:p>
    <w:p>
      <w:pPr>
        <w:adjustRightInd/>
        <w:spacing w:line="240" w:lineRule="auto"/>
        <w:rPr>
          <w:rFonts w:hint="eastAsia" w:ascii="黑体" w:hAnsi="黑体" w:eastAsia="黑体"/>
          <w:kern w:val="2"/>
          <w:sz w:val="28"/>
          <w:szCs w:val="28"/>
        </w:rPr>
      </w:pPr>
      <w:r>
        <w:rPr>
          <w:rFonts w:hint="eastAsia" w:ascii="黑体" w:hAnsi="黑体" w:eastAsia="黑体"/>
          <w:kern w:val="2"/>
          <w:sz w:val="28"/>
          <w:szCs w:val="28"/>
        </w:rPr>
        <w:t>四、政府信息公开行政复议、行政诉讼情况</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9"/>
        <w:gridCol w:w="569"/>
        <w:gridCol w:w="568"/>
        <w:gridCol w:w="568"/>
        <w:gridCol w:w="568"/>
        <w:gridCol w:w="568"/>
        <w:gridCol w:w="568"/>
        <w:gridCol w:w="568"/>
        <w:gridCol w:w="568"/>
        <w:gridCol w:w="568"/>
        <w:gridCol w:w="568"/>
        <w:gridCol w:w="568"/>
        <w:gridCol w:w="568"/>
        <w:gridCol w:w="568"/>
        <w:gridCol w:w="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2" w:type="dxa"/>
            <w:gridSpan w:val="5"/>
            <w:vAlign w:val="center"/>
          </w:tcPr>
          <w:p>
            <w:pPr>
              <w:adjustRightInd/>
              <w:spacing w:line="240" w:lineRule="auto"/>
              <w:jc w:val="center"/>
              <w:rPr>
                <w:rFonts w:hint="eastAsia"/>
                <w:kern w:val="2"/>
                <w:szCs w:val="24"/>
              </w:rPr>
            </w:pPr>
            <w:r>
              <w:rPr>
                <w:rFonts w:hint="eastAsia"/>
                <w:kern w:val="2"/>
                <w:szCs w:val="24"/>
              </w:rPr>
              <w:t>行政复议</w:t>
            </w:r>
          </w:p>
        </w:tc>
        <w:tc>
          <w:tcPr>
            <w:tcW w:w="5680" w:type="dxa"/>
            <w:gridSpan w:val="10"/>
            <w:vAlign w:val="center"/>
          </w:tcPr>
          <w:p>
            <w:pPr>
              <w:adjustRightInd/>
              <w:spacing w:line="240" w:lineRule="auto"/>
              <w:jc w:val="center"/>
              <w:rPr>
                <w:rFonts w:hint="eastAsia"/>
                <w:kern w:val="2"/>
                <w:szCs w:val="24"/>
              </w:rPr>
            </w:pPr>
            <w:r>
              <w:rPr>
                <w:rFonts w:hint="eastAsia"/>
                <w:kern w:val="2"/>
                <w:szCs w:val="24"/>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9" w:type="dxa"/>
            <w:vMerge w:val="restart"/>
            <w:vAlign w:val="center"/>
          </w:tcPr>
          <w:p>
            <w:pPr>
              <w:adjustRightInd/>
              <w:spacing w:line="240" w:lineRule="auto"/>
              <w:jc w:val="center"/>
              <w:rPr>
                <w:rFonts w:hint="eastAsia"/>
                <w:kern w:val="2"/>
                <w:sz w:val="18"/>
                <w:szCs w:val="18"/>
              </w:rPr>
            </w:pPr>
            <w:r>
              <w:rPr>
                <w:rFonts w:hint="eastAsia"/>
                <w:kern w:val="2"/>
                <w:sz w:val="18"/>
                <w:szCs w:val="18"/>
              </w:rPr>
              <w:t>结果维持</w:t>
            </w:r>
          </w:p>
        </w:tc>
        <w:tc>
          <w:tcPr>
            <w:tcW w:w="569" w:type="dxa"/>
            <w:vMerge w:val="restart"/>
            <w:vAlign w:val="center"/>
          </w:tcPr>
          <w:p>
            <w:pPr>
              <w:adjustRightInd/>
              <w:spacing w:line="240" w:lineRule="auto"/>
              <w:jc w:val="center"/>
              <w:rPr>
                <w:rFonts w:hint="eastAsia"/>
                <w:kern w:val="2"/>
                <w:sz w:val="18"/>
                <w:szCs w:val="18"/>
              </w:rPr>
            </w:pPr>
            <w:r>
              <w:rPr>
                <w:rFonts w:hint="eastAsia"/>
                <w:kern w:val="2"/>
                <w:sz w:val="18"/>
                <w:szCs w:val="18"/>
              </w:rPr>
              <w:t>结果纠正</w:t>
            </w:r>
          </w:p>
        </w:tc>
        <w:tc>
          <w:tcPr>
            <w:tcW w:w="568" w:type="dxa"/>
            <w:vMerge w:val="restart"/>
            <w:vAlign w:val="center"/>
          </w:tcPr>
          <w:p>
            <w:pPr>
              <w:adjustRightInd/>
              <w:spacing w:line="240" w:lineRule="auto"/>
              <w:jc w:val="center"/>
              <w:rPr>
                <w:rFonts w:hint="eastAsia"/>
                <w:kern w:val="2"/>
                <w:sz w:val="18"/>
                <w:szCs w:val="18"/>
              </w:rPr>
            </w:pPr>
            <w:r>
              <w:rPr>
                <w:rFonts w:hint="eastAsia"/>
                <w:kern w:val="2"/>
                <w:sz w:val="18"/>
                <w:szCs w:val="18"/>
              </w:rPr>
              <w:t>其他结果</w:t>
            </w:r>
          </w:p>
        </w:tc>
        <w:tc>
          <w:tcPr>
            <w:tcW w:w="568" w:type="dxa"/>
            <w:vMerge w:val="restart"/>
            <w:vAlign w:val="center"/>
          </w:tcPr>
          <w:p>
            <w:pPr>
              <w:adjustRightInd/>
              <w:spacing w:line="240" w:lineRule="auto"/>
              <w:jc w:val="center"/>
              <w:rPr>
                <w:rFonts w:hint="eastAsia"/>
                <w:kern w:val="2"/>
                <w:sz w:val="18"/>
                <w:szCs w:val="18"/>
              </w:rPr>
            </w:pPr>
            <w:r>
              <w:rPr>
                <w:rFonts w:hint="eastAsia"/>
                <w:kern w:val="2"/>
                <w:sz w:val="18"/>
                <w:szCs w:val="18"/>
              </w:rPr>
              <w:t>尚未审结</w:t>
            </w:r>
          </w:p>
        </w:tc>
        <w:tc>
          <w:tcPr>
            <w:tcW w:w="568" w:type="dxa"/>
            <w:vMerge w:val="restart"/>
            <w:vAlign w:val="center"/>
          </w:tcPr>
          <w:p>
            <w:pPr>
              <w:adjustRightInd/>
              <w:spacing w:line="240" w:lineRule="auto"/>
              <w:jc w:val="center"/>
              <w:rPr>
                <w:rFonts w:hint="eastAsia"/>
                <w:kern w:val="2"/>
                <w:sz w:val="18"/>
                <w:szCs w:val="18"/>
              </w:rPr>
            </w:pPr>
            <w:r>
              <w:rPr>
                <w:rFonts w:hint="eastAsia"/>
                <w:kern w:val="2"/>
                <w:sz w:val="18"/>
                <w:szCs w:val="18"/>
              </w:rPr>
              <w:t>总计</w:t>
            </w:r>
          </w:p>
        </w:tc>
        <w:tc>
          <w:tcPr>
            <w:tcW w:w="2840" w:type="dxa"/>
            <w:gridSpan w:val="5"/>
            <w:vAlign w:val="center"/>
          </w:tcPr>
          <w:p>
            <w:pPr>
              <w:adjustRightInd/>
              <w:spacing w:line="240" w:lineRule="auto"/>
              <w:jc w:val="center"/>
              <w:rPr>
                <w:rFonts w:hint="eastAsia"/>
                <w:kern w:val="2"/>
                <w:szCs w:val="24"/>
              </w:rPr>
            </w:pPr>
            <w:r>
              <w:rPr>
                <w:rFonts w:hint="eastAsia"/>
                <w:kern w:val="2"/>
                <w:szCs w:val="24"/>
              </w:rPr>
              <w:t>未经复议直接起诉</w:t>
            </w:r>
          </w:p>
        </w:tc>
        <w:tc>
          <w:tcPr>
            <w:tcW w:w="2840" w:type="dxa"/>
            <w:gridSpan w:val="5"/>
            <w:vAlign w:val="center"/>
          </w:tcPr>
          <w:p>
            <w:pPr>
              <w:adjustRightInd/>
              <w:spacing w:line="240" w:lineRule="auto"/>
              <w:jc w:val="center"/>
              <w:rPr>
                <w:rFonts w:hint="eastAsia"/>
                <w:kern w:val="2"/>
                <w:szCs w:val="24"/>
              </w:rPr>
            </w:pPr>
            <w:r>
              <w:rPr>
                <w:rFonts w:hint="eastAsia"/>
                <w:kern w:val="2"/>
                <w:szCs w:val="24"/>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9" w:type="dxa"/>
            <w:vMerge w:val="continue"/>
            <w:vAlign w:val="top"/>
          </w:tcPr>
          <w:p>
            <w:pPr>
              <w:adjustRightInd/>
              <w:spacing w:line="240" w:lineRule="auto"/>
              <w:rPr>
                <w:rFonts w:hint="eastAsia"/>
                <w:kern w:val="2"/>
                <w:szCs w:val="24"/>
              </w:rPr>
            </w:pPr>
          </w:p>
        </w:tc>
        <w:tc>
          <w:tcPr>
            <w:tcW w:w="569" w:type="dxa"/>
            <w:vMerge w:val="continue"/>
            <w:vAlign w:val="top"/>
          </w:tcPr>
          <w:p>
            <w:pPr>
              <w:adjustRightInd/>
              <w:spacing w:line="240" w:lineRule="auto"/>
              <w:rPr>
                <w:rFonts w:hint="eastAsia"/>
                <w:kern w:val="2"/>
                <w:szCs w:val="24"/>
              </w:rPr>
            </w:pPr>
          </w:p>
        </w:tc>
        <w:tc>
          <w:tcPr>
            <w:tcW w:w="568" w:type="dxa"/>
            <w:vMerge w:val="continue"/>
            <w:vAlign w:val="top"/>
          </w:tcPr>
          <w:p>
            <w:pPr>
              <w:adjustRightInd/>
              <w:spacing w:line="240" w:lineRule="auto"/>
              <w:rPr>
                <w:rFonts w:hint="eastAsia"/>
                <w:kern w:val="2"/>
                <w:szCs w:val="24"/>
              </w:rPr>
            </w:pPr>
          </w:p>
        </w:tc>
        <w:tc>
          <w:tcPr>
            <w:tcW w:w="568" w:type="dxa"/>
            <w:vMerge w:val="continue"/>
            <w:vAlign w:val="top"/>
          </w:tcPr>
          <w:p>
            <w:pPr>
              <w:adjustRightInd/>
              <w:spacing w:line="240" w:lineRule="auto"/>
              <w:rPr>
                <w:rFonts w:hint="eastAsia"/>
                <w:kern w:val="2"/>
                <w:szCs w:val="24"/>
              </w:rPr>
            </w:pPr>
          </w:p>
        </w:tc>
        <w:tc>
          <w:tcPr>
            <w:tcW w:w="568" w:type="dxa"/>
            <w:vMerge w:val="continue"/>
            <w:vAlign w:val="top"/>
          </w:tcPr>
          <w:p>
            <w:pPr>
              <w:adjustRightInd/>
              <w:spacing w:line="240" w:lineRule="auto"/>
              <w:rPr>
                <w:rFonts w:hint="eastAsia"/>
                <w:kern w:val="2"/>
                <w:szCs w:val="24"/>
              </w:rPr>
            </w:pPr>
          </w:p>
        </w:tc>
        <w:tc>
          <w:tcPr>
            <w:tcW w:w="568" w:type="dxa"/>
            <w:vAlign w:val="center"/>
          </w:tcPr>
          <w:p>
            <w:pPr>
              <w:adjustRightInd/>
              <w:spacing w:line="240" w:lineRule="auto"/>
              <w:jc w:val="center"/>
              <w:rPr>
                <w:rFonts w:hint="eastAsia"/>
                <w:kern w:val="2"/>
                <w:sz w:val="18"/>
                <w:szCs w:val="18"/>
              </w:rPr>
            </w:pPr>
            <w:r>
              <w:rPr>
                <w:rFonts w:hint="eastAsia"/>
                <w:kern w:val="2"/>
                <w:sz w:val="18"/>
                <w:szCs w:val="18"/>
              </w:rPr>
              <w:t>结果维持</w:t>
            </w:r>
          </w:p>
        </w:tc>
        <w:tc>
          <w:tcPr>
            <w:tcW w:w="568" w:type="dxa"/>
            <w:vAlign w:val="center"/>
          </w:tcPr>
          <w:p>
            <w:pPr>
              <w:adjustRightInd/>
              <w:spacing w:line="240" w:lineRule="auto"/>
              <w:jc w:val="center"/>
              <w:rPr>
                <w:rFonts w:hint="eastAsia"/>
                <w:kern w:val="2"/>
                <w:sz w:val="18"/>
                <w:szCs w:val="18"/>
              </w:rPr>
            </w:pPr>
            <w:r>
              <w:rPr>
                <w:rFonts w:hint="eastAsia"/>
                <w:kern w:val="2"/>
                <w:sz w:val="18"/>
                <w:szCs w:val="18"/>
              </w:rPr>
              <w:t>结果纠正</w:t>
            </w:r>
          </w:p>
        </w:tc>
        <w:tc>
          <w:tcPr>
            <w:tcW w:w="568" w:type="dxa"/>
            <w:vAlign w:val="center"/>
          </w:tcPr>
          <w:p>
            <w:pPr>
              <w:adjustRightInd/>
              <w:spacing w:line="240" w:lineRule="auto"/>
              <w:jc w:val="center"/>
              <w:rPr>
                <w:rFonts w:hint="eastAsia"/>
                <w:kern w:val="2"/>
                <w:sz w:val="18"/>
                <w:szCs w:val="18"/>
              </w:rPr>
            </w:pPr>
            <w:r>
              <w:rPr>
                <w:rFonts w:hint="eastAsia"/>
                <w:kern w:val="2"/>
                <w:sz w:val="18"/>
                <w:szCs w:val="18"/>
              </w:rPr>
              <w:t>其他结果</w:t>
            </w:r>
          </w:p>
        </w:tc>
        <w:tc>
          <w:tcPr>
            <w:tcW w:w="568" w:type="dxa"/>
            <w:vAlign w:val="center"/>
          </w:tcPr>
          <w:p>
            <w:pPr>
              <w:adjustRightInd/>
              <w:spacing w:line="240" w:lineRule="auto"/>
              <w:jc w:val="center"/>
              <w:rPr>
                <w:rFonts w:hint="eastAsia"/>
                <w:kern w:val="2"/>
                <w:sz w:val="18"/>
                <w:szCs w:val="18"/>
              </w:rPr>
            </w:pPr>
            <w:r>
              <w:rPr>
                <w:rFonts w:hint="eastAsia"/>
                <w:kern w:val="2"/>
                <w:sz w:val="18"/>
                <w:szCs w:val="18"/>
              </w:rPr>
              <w:t>尚未审结</w:t>
            </w:r>
          </w:p>
        </w:tc>
        <w:tc>
          <w:tcPr>
            <w:tcW w:w="568" w:type="dxa"/>
            <w:vAlign w:val="center"/>
          </w:tcPr>
          <w:p>
            <w:pPr>
              <w:adjustRightInd/>
              <w:spacing w:line="240" w:lineRule="auto"/>
              <w:jc w:val="center"/>
              <w:rPr>
                <w:rFonts w:hint="eastAsia"/>
                <w:kern w:val="2"/>
                <w:sz w:val="18"/>
                <w:szCs w:val="18"/>
              </w:rPr>
            </w:pPr>
            <w:r>
              <w:rPr>
                <w:rFonts w:hint="eastAsia"/>
                <w:kern w:val="2"/>
                <w:sz w:val="18"/>
                <w:szCs w:val="18"/>
              </w:rPr>
              <w:t>总计</w:t>
            </w:r>
          </w:p>
        </w:tc>
        <w:tc>
          <w:tcPr>
            <w:tcW w:w="568" w:type="dxa"/>
            <w:vAlign w:val="center"/>
          </w:tcPr>
          <w:p>
            <w:pPr>
              <w:adjustRightInd/>
              <w:spacing w:line="240" w:lineRule="auto"/>
              <w:jc w:val="center"/>
              <w:rPr>
                <w:rFonts w:hint="eastAsia"/>
                <w:kern w:val="2"/>
                <w:sz w:val="18"/>
                <w:szCs w:val="18"/>
              </w:rPr>
            </w:pPr>
            <w:r>
              <w:rPr>
                <w:rFonts w:hint="eastAsia"/>
                <w:kern w:val="2"/>
                <w:sz w:val="18"/>
                <w:szCs w:val="18"/>
              </w:rPr>
              <w:t>结果维持</w:t>
            </w:r>
          </w:p>
        </w:tc>
        <w:tc>
          <w:tcPr>
            <w:tcW w:w="568" w:type="dxa"/>
            <w:vAlign w:val="center"/>
          </w:tcPr>
          <w:p>
            <w:pPr>
              <w:adjustRightInd/>
              <w:spacing w:line="240" w:lineRule="auto"/>
              <w:jc w:val="center"/>
              <w:rPr>
                <w:rFonts w:hint="eastAsia"/>
                <w:kern w:val="2"/>
                <w:sz w:val="18"/>
                <w:szCs w:val="18"/>
              </w:rPr>
            </w:pPr>
            <w:r>
              <w:rPr>
                <w:rFonts w:hint="eastAsia"/>
                <w:kern w:val="2"/>
                <w:sz w:val="18"/>
                <w:szCs w:val="18"/>
              </w:rPr>
              <w:t>结果纠正</w:t>
            </w:r>
          </w:p>
        </w:tc>
        <w:tc>
          <w:tcPr>
            <w:tcW w:w="568" w:type="dxa"/>
            <w:vAlign w:val="center"/>
          </w:tcPr>
          <w:p>
            <w:pPr>
              <w:adjustRightInd/>
              <w:spacing w:line="240" w:lineRule="auto"/>
              <w:jc w:val="center"/>
              <w:rPr>
                <w:rFonts w:hint="eastAsia"/>
                <w:kern w:val="2"/>
                <w:sz w:val="18"/>
                <w:szCs w:val="18"/>
              </w:rPr>
            </w:pPr>
            <w:r>
              <w:rPr>
                <w:rFonts w:hint="eastAsia"/>
                <w:kern w:val="2"/>
                <w:sz w:val="18"/>
                <w:szCs w:val="18"/>
              </w:rPr>
              <w:t>其他结果</w:t>
            </w:r>
          </w:p>
        </w:tc>
        <w:tc>
          <w:tcPr>
            <w:tcW w:w="568" w:type="dxa"/>
            <w:vAlign w:val="center"/>
          </w:tcPr>
          <w:p>
            <w:pPr>
              <w:adjustRightInd/>
              <w:spacing w:line="240" w:lineRule="auto"/>
              <w:jc w:val="center"/>
              <w:rPr>
                <w:rFonts w:hint="eastAsia"/>
                <w:kern w:val="2"/>
                <w:sz w:val="18"/>
                <w:szCs w:val="18"/>
              </w:rPr>
            </w:pPr>
            <w:r>
              <w:rPr>
                <w:rFonts w:hint="eastAsia"/>
                <w:kern w:val="2"/>
                <w:sz w:val="18"/>
                <w:szCs w:val="18"/>
              </w:rPr>
              <w:t>尚未审结</w:t>
            </w:r>
          </w:p>
        </w:tc>
        <w:tc>
          <w:tcPr>
            <w:tcW w:w="568" w:type="dxa"/>
            <w:vAlign w:val="center"/>
          </w:tcPr>
          <w:p>
            <w:pPr>
              <w:adjustRightInd/>
              <w:spacing w:line="240" w:lineRule="auto"/>
              <w:jc w:val="center"/>
              <w:rPr>
                <w:rFonts w:hint="eastAsia"/>
                <w:kern w:val="2"/>
                <w:sz w:val="18"/>
                <w:szCs w:val="18"/>
              </w:rPr>
            </w:pPr>
            <w:r>
              <w:rPr>
                <w:rFonts w:hint="eastAsia"/>
                <w:kern w:val="2"/>
                <w:sz w:val="18"/>
                <w:szCs w:val="18"/>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569" w:type="dxa"/>
            <w:vAlign w:val="top"/>
          </w:tcPr>
          <w:p>
            <w:pPr>
              <w:adjustRightInd/>
              <w:spacing w:line="240" w:lineRule="auto"/>
              <w:rPr>
                <w:rFonts w:hint="default" w:eastAsia="宋体"/>
                <w:kern w:val="2"/>
                <w:szCs w:val="24"/>
                <w:lang w:val="en-US" w:eastAsia="zh-CN"/>
              </w:rPr>
            </w:pPr>
            <w:r>
              <w:rPr>
                <w:rFonts w:hint="eastAsia"/>
                <w:kern w:val="2"/>
                <w:szCs w:val="24"/>
                <w:lang w:val="en-US" w:eastAsia="zh-CN"/>
              </w:rPr>
              <w:t>0</w:t>
            </w:r>
          </w:p>
        </w:tc>
        <w:tc>
          <w:tcPr>
            <w:tcW w:w="569" w:type="dxa"/>
            <w:vAlign w:val="top"/>
          </w:tcPr>
          <w:p>
            <w:pPr>
              <w:adjustRightInd/>
              <w:spacing w:line="240" w:lineRule="auto"/>
              <w:rPr>
                <w:rFonts w:hint="eastAsia" w:eastAsia="宋体"/>
                <w:kern w:val="2"/>
                <w:szCs w:val="24"/>
                <w:lang w:val="en-US" w:eastAsia="zh-CN"/>
              </w:rPr>
            </w:pPr>
            <w:r>
              <w:rPr>
                <w:rFonts w:hint="eastAsia"/>
                <w:kern w:val="2"/>
                <w:szCs w:val="24"/>
                <w:lang w:val="en-US" w:eastAsia="zh-CN"/>
              </w:rPr>
              <w:t>0</w:t>
            </w:r>
          </w:p>
        </w:tc>
        <w:tc>
          <w:tcPr>
            <w:tcW w:w="568" w:type="dxa"/>
            <w:vAlign w:val="top"/>
          </w:tcPr>
          <w:p>
            <w:pPr>
              <w:adjustRightInd/>
              <w:spacing w:line="240" w:lineRule="auto"/>
              <w:rPr>
                <w:rFonts w:hint="default"/>
                <w:kern w:val="2"/>
                <w:szCs w:val="24"/>
                <w:lang w:val="en-US"/>
              </w:rPr>
            </w:pPr>
            <w:r>
              <w:rPr>
                <w:rFonts w:hint="eastAsia"/>
                <w:kern w:val="2"/>
                <w:szCs w:val="24"/>
                <w:lang w:val="en-US" w:eastAsia="zh-CN"/>
              </w:rPr>
              <w:t>0</w:t>
            </w:r>
          </w:p>
        </w:tc>
        <w:tc>
          <w:tcPr>
            <w:tcW w:w="568" w:type="dxa"/>
            <w:vAlign w:val="top"/>
          </w:tcPr>
          <w:p>
            <w:pPr>
              <w:adjustRightInd/>
              <w:spacing w:line="240" w:lineRule="auto"/>
              <w:rPr>
                <w:rFonts w:hint="default"/>
                <w:kern w:val="2"/>
                <w:szCs w:val="24"/>
                <w:lang w:val="en-US"/>
              </w:rPr>
            </w:pPr>
            <w:r>
              <w:rPr>
                <w:rFonts w:hint="eastAsia"/>
                <w:kern w:val="2"/>
                <w:szCs w:val="24"/>
                <w:lang w:val="en-US" w:eastAsia="zh-CN"/>
              </w:rPr>
              <w:t>0</w:t>
            </w:r>
          </w:p>
        </w:tc>
        <w:tc>
          <w:tcPr>
            <w:tcW w:w="568" w:type="dxa"/>
            <w:vAlign w:val="top"/>
          </w:tcPr>
          <w:p>
            <w:pPr>
              <w:adjustRightInd/>
              <w:spacing w:line="240" w:lineRule="auto"/>
              <w:rPr>
                <w:rFonts w:hint="default"/>
                <w:kern w:val="2"/>
                <w:szCs w:val="24"/>
                <w:lang w:val="en-US"/>
              </w:rPr>
            </w:pPr>
            <w:r>
              <w:rPr>
                <w:rFonts w:hint="eastAsia"/>
                <w:kern w:val="2"/>
                <w:szCs w:val="24"/>
                <w:lang w:val="en-US" w:eastAsia="zh-CN"/>
              </w:rPr>
              <w:t>0</w:t>
            </w:r>
          </w:p>
        </w:tc>
        <w:tc>
          <w:tcPr>
            <w:tcW w:w="568" w:type="dxa"/>
            <w:vAlign w:val="top"/>
          </w:tcPr>
          <w:p>
            <w:pPr>
              <w:adjustRightInd/>
              <w:spacing w:line="240" w:lineRule="auto"/>
              <w:rPr>
                <w:rFonts w:hint="default"/>
                <w:kern w:val="2"/>
                <w:szCs w:val="24"/>
                <w:lang w:val="en-US"/>
              </w:rPr>
            </w:pPr>
            <w:r>
              <w:rPr>
                <w:rFonts w:hint="eastAsia"/>
                <w:kern w:val="2"/>
                <w:szCs w:val="24"/>
                <w:lang w:val="en-US" w:eastAsia="zh-CN"/>
              </w:rPr>
              <w:t>0</w:t>
            </w:r>
          </w:p>
        </w:tc>
        <w:tc>
          <w:tcPr>
            <w:tcW w:w="568" w:type="dxa"/>
            <w:vAlign w:val="top"/>
          </w:tcPr>
          <w:p>
            <w:pPr>
              <w:adjustRightInd/>
              <w:spacing w:line="240" w:lineRule="auto"/>
              <w:rPr>
                <w:rFonts w:hint="default"/>
                <w:kern w:val="2"/>
                <w:szCs w:val="24"/>
                <w:lang w:val="en-US"/>
              </w:rPr>
            </w:pPr>
            <w:r>
              <w:rPr>
                <w:rFonts w:hint="eastAsia"/>
                <w:kern w:val="2"/>
                <w:szCs w:val="24"/>
                <w:lang w:val="en-US" w:eastAsia="zh-CN"/>
              </w:rPr>
              <w:t>0</w:t>
            </w:r>
          </w:p>
        </w:tc>
        <w:tc>
          <w:tcPr>
            <w:tcW w:w="568" w:type="dxa"/>
            <w:vAlign w:val="top"/>
          </w:tcPr>
          <w:p>
            <w:pPr>
              <w:adjustRightInd/>
              <w:spacing w:line="240" w:lineRule="auto"/>
              <w:rPr>
                <w:rFonts w:hint="default"/>
                <w:kern w:val="2"/>
                <w:szCs w:val="24"/>
                <w:lang w:val="en-US"/>
              </w:rPr>
            </w:pPr>
            <w:r>
              <w:rPr>
                <w:rFonts w:hint="eastAsia"/>
                <w:kern w:val="2"/>
                <w:szCs w:val="24"/>
                <w:lang w:val="en-US" w:eastAsia="zh-CN"/>
              </w:rPr>
              <w:t>0</w:t>
            </w:r>
          </w:p>
        </w:tc>
        <w:tc>
          <w:tcPr>
            <w:tcW w:w="568" w:type="dxa"/>
            <w:vAlign w:val="top"/>
          </w:tcPr>
          <w:p>
            <w:pPr>
              <w:adjustRightInd/>
              <w:spacing w:line="240" w:lineRule="auto"/>
              <w:rPr>
                <w:rFonts w:hint="default"/>
                <w:kern w:val="2"/>
                <w:szCs w:val="24"/>
                <w:lang w:val="en-US"/>
              </w:rPr>
            </w:pPr>
            <w:r>
              <w:rPr>
                <w:rFonts w:hint="eastAsia"/>
                <w:kern w:val="2"/>
                <w:szCs w:val="24"/>
                <w:lang w:val="en-US" w:eastAsia="zh-CN"/>
              </w:rPr>
              <w:t>0</w:t>
            </w:r>
          </w:p>
        </w:tc>
        <w:tc>
          <w:tcPr>
            <w:tcW w:w="568" w:type="dxa"/>
            <w:vAlign w:val="top"/>
          </w:tcPr>
          <w:p>
            <w:pPr>
              <w:adjustRightInd/>
              <w:spacing w:line="240" w:lineRule="auto"/>
              <w:rPr>
                <w:rFonts w:hint="default"/>
                <w:kern w:val="2"/>
                <w:szCs w:val="24"/>
                <w:lang w:val="en-US"/>
              </w:rPr>
            </w:pPr>
            <w:r>
              <w:rPr>
                <w:rFonts w:hint="eastAsia"/>
                <w:kern w:val="2"/>
                <w:szCs w:val="24"/>
                <w:lang w:val="en-US" w:eastAsia="zh-CN"/>
              </w:rPr>
              <w:t>0</w:t>
            </w:r>
          </w:p>
        </w:tc>
        <w:tc>
          <w:tcPr>
            <w:tcW w:w="568" w:type="dxa"/>
            <w:vAlign w:val="top"/>
          </w:tcPr>
          <w:p>
            <w:pPr>
              <w:adjustRightInd/>
              <w:spacing w:line="240" w:lineRule="auto"/>
              <w:rPr>
                <w:rFonts w:hint="default"/>
                <w:kern w:val="2"/>
                <w:szCs w:val="24"/>
                <w:lang w:val="en-US"/>
              </w:rPr>
            </w:pPr>
            <w:r>
              <w:rPr>
                <w:rFonts w:hint="eastAsia"/>
                <w:kern w:val="2"/>
                <w:szCs w:val="24"/>
                <w:lang w:val="en-US" w:eastAsia="zh-CN"/>
              </w:rPr>
              <w:t>0</w:t>
            </w:r>
          </w:p>
        </w:tc>
        <w:tc>
          <w:tcPr>
            <w:tcW w:w="568" w:type="dxa"/>
            <w:vAlign w:val="top"/>
          </w:tcPr>
          <w:p>
            <w:pPr>
              <w:adjustRightInd/>
              <w:spacing w:line="240" w:lineRule="auto"/>
              <w:rPr>
                <w:rFonts w:hint="default"/>
                <w:kern w:val="2"/>
                <w:szCs w:val="24"/>
                <w:lang w:val="en-US"/>
              </w:rPr>
            </w:pPr>
            <w:r>
              <w:rPr>
                <w:rFonts w:hint="eastAsia"/>
                <w:kern w:val="2"/>
                <w:szCs w:val="24"/>
                <w:lang w:val="en-US" w:eastAsia="zh-CN"/>
              </w:rPr>
              <w:t>0</w:t>
            </w:r>
          </w:p>
        </w:tc>
        <w:tc>
          <w:tcPr>
            <w:tcW w:w="568" w:type="dxa"/>
            <w:vAlign w:val="top"/>
          </w:tcPr>
          <w:p>
            <w:pPr>
              <w:adjustRightInd/>
              <w:spacing w:line="240" w:lineRule="auto"/>
              <w:rPr>
                <w:rFonts w:hint="default"/>
                <w:kern w:val="2"/>
                <w:szCs w:val="24"/>
                <w:lang w:val="en-US"/>
              </w:rPr>
            </w:pPr>
            <w:r>
              <w:rPr>
                <w:rFonts w:hint="eastAsia"/>
                <w:kern w:val="2"/>
                <w:szCs w:val="24"/>
                <w:lang w:val="en-US" w:eastAsia="zh-CN"/>
              </w:rPr>
              <w:t>0</w:t>
            </w:r>
          </w:p>
        </w:tc>
        <w:tc>
          <w:tcPr>
            <w:tcW w:w="568" w:type="dxa"/>
            <w:vAlign w:val="top"/>
          </w:tcPr>
          <w:p>
            <w:pPr>
              <w:adjustRightInd/>
              <w:spacing w:line="240" w:lineRule="auto"/>
              <w:rPr>
                <w:rFonts w:hint="default"/>
                <w:kern w:val="2"/>
                <w:szCs w:val="24"/>
                <w:lang w:val="en-US"/>
              </w:rPr>
            </w:pPr>
            <w:r>
              <w:rPr>
                <w:rFonts w:hint="eastAsia"/>
                <w:kern w:val="2"/>
                <w:szCs w:val="24"/>
                <w:lang w:val="en-US" w:eastAsia="zh-CN"/>
              </w:rPr>
              <w:t>0</w:t>
            </w:r>
          </w:p>
        </w:tc>
        <w:tc>
          <w:tcPr>
            <w:tcW w:w="568" w:type="dxa"/>
            <w:vAlign w:val="top"/>
          </w:tcPr>
          <w:p>
            <w:pPr>
              <w:adjustRightInd/>
              <w:spacing w:line="240" w:lineRule="auto"/>
              <w:rPr>
                <w:rFonts w:hint="default"/>
                <w:kern w:val="2"/>
                <w:szCs w:val="24"/>
                <w:lang w:val="en-US"/>
              </w:rPr>
            </w:pPr>
            <w:r>
              <w:rPr>
                <w:rFonts w:hint="eastAsia"/>
                <w:kern w:val="2"/>
                <w:szCs w:val="24"/>
                <w:lang w:val="en-US" w:eastAsia="zh-CN"/>
              </w:rPr>
              <w:t>0</w:t>
            </w:r>
          </w:p>
        </w:tc>
      </w:tr>
    </w:tbl>
    <w:p>
      <w:pPr>
        <w:adjustRightInd/>
        <w:spacing w:line="240" w:lineRule="auto"/>
        <w:rPr>
          <w:rFonts w:hint="eastAsia" w:ascii="黑体" w:hAnsi="黑体" w:eastAsia="黑体"/>
          <w:kern w:val="2"/>
          <w:sz w:val="28"/>
          <w:szCs w:val="28"/>
        </w:rPr>
      </w:pPr>
      <w:r>
        <w:rPr>
          <w:rFonts w:hint="eastAsia" w:ascii="黑体" w:hAnsi="黑体" w:eastAsia="黑体"/>
          <w:kern w:val="2"/>
          <w:sz w:val="28"/>
          <w:szCs w:val="28"/>
        </w:rPr>
        <w:t>五、存在的主要问题及改进情况</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20</w:t>
      </w:r>
      <w:r>
        <w:rPr>
          <w:rFonts w:hint="eastAsia" w:ascii="仿宋_GB2312" w:hAnsi="仿宋_GB2312" w:eastAsia="仿宋_GB2312" w:cs="仿宋_GB2312"/>
          <w:color w:val="333333"/>
          <w:sz w:val="32"/>
          <w:szCs w:val="32"/>
          <w:shd w:val="clear" w:fill="FFFFFF"/>
          <w:lang w:val="en-US" w:eastAsia="zh-CN"/>
        </w:rPr>
        <w:t>20</w:t>
      </w:r>
      <w:r>
        <w:rPr>
          <w:rFonts w:hint="eastAsia" w:ascii="仿宋_GB2312" w:hAnsi="仿宋_GB2312" w:eastAsia="仿宋_GB2312" w:cs="仿宋_GB2312"/>
          <w:color w:val="333333"/>
          <w:sz w:val="32"/>
          <w:szCs w:val="32"/>
          <w:shd w:val="clear" w:fill="FFFFFF"/>
        </w:rPr>
        <w:t>年，我局政府信息公开工作取得了一定的成绩，但对照上级要求，还存在差距。一是政府信息公开工作的宣传力度有待进一步加强；二是政府信息公开意识有待进一步提高；三是政府信息公开网站栏目的建设和维护有待进一步加强。</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下一步，我们将采取切实有效的措施加以整改。一是进一步加强人社部门政府信息公开工作的宣传，使群众更多了解人社部门政府信息公开工作的相关内容，引导群众正确行使知情权；二是结合绩效考评机制，采取措施督促局属各单位及时报送及发布本单位应当公开的政府信息，努力从“被动公开”向“主动公开”、从“随意公开”向“规范公开”转变。三是着眼于便民利民，加强我局政府信息公开内容的日常维护工作，进一步改进和完善市我局的门户网站，继续加大政府信息公开工作力度。</w:t>
      </w:r>
    </w:p>
    <w:p>
      <w:pPr>
        <w:numPr>
          <w:ilvl w:val="0"/>
          <w:numId w:val="1"/>
        </w:numPr>
        <w:adjustRightInd/>
        <w:spacing w:line="240" w:lineRule="auto"/>
        <w:rPr>
          <w:rFonts w:hint="eastAsia" w:ascii="黑体" w:hAnsi="黑体" w:eastAsia="黑体"/>
          <w:kern w:val="2"/>
          <w:sz w:val="28"/>
          <w:szCs w:val="28"/>
        </w:rPr>
      </w:pPr>
      <w:r>
        <w:rPr>
          <w:rFonts w:hint="eastAsia" w:ascii="黑体" w:hAnsi="黑体" w:eastAsia="黑体"/>
          <w:kern w:val="2"/>
          <w:sz w:val="28"/>
          <w:szCs w:val="28"/>
        </w:rPr>
        <w:t>其他需要报告的事项</w:t>
      </w:r>
    </w:p>
    <w:p>
      <w:pPr>
        <w:pStyle w:val="2"/>
        <w:numPr>
          <w:ilvl w:val="0"/>
          <w:numId w:val="0"/>
        </w:numPr>
        <w:ind w:firstLine="640" w:firstLineChars="200"/>
        <w:rPr>
          <w:rFonts w:hint="eastAsia" w:ascii="仿宋_GB2312" w:hAnsi="仿宋_GB2312" w:eastAsia="仿宋_GB2312" w:cs="仿宋_GB2312"/>
          <w:color w:val="333333"/>
          <w:kern w:val="0"/>
          <w:sz w:val="32"/>
          <w:szCs w:val="32"/>
          <w:shd w:val="clear" w:fill="FFFFFF"/>
          <w:lang w:val="en-US" w:eastAsia="zh-CN" w:bidi="ar"/>
        </w:rPr>
      </w:pPr>
      <w:r>
        <w:rPr>
          <w:rFonts w:hint="eastAsia" w:ascii="仿宋_GB2312" w:hAnsi="仿宋_GB2312" w:eastAsia="仿宋_GB2312" w:cs="仿宋_GB2312"/>
          <w:color w:val="333333"/>
          <w:kern w:val="0"/>
          <w:sz w:val="32"/>
          <w:szCs w:val="32"/>
          <w:shd w:val="clear" w:fill="FFFFFF"/>
          <w:lang w:val="en-US" w:eastAsia="zh-CN" w:bidi="ar"/>
        </w:rPr>
        <w:t>2020年度本单位无其他需要报告事项。</w:t>
      </w:r>
    </w:p>
    <w:p>
      <w:pPr>
        <w:pStyle w:val="2"/>
        <w:numPr>
          <w:ilvl w:val="0"/>
          <w:numId w:val="0"/>
        </w:numPr>
        <w:rPr>
          <w:rFonts w:hint="eastAsia" w:ascii="仿宋_GB2312" w:hAnsi="仿宋_GB2312" w:eastAsia="仿宋_GB2312" w:cs="仿宋_GB2312"/>
          <w:color w:val="333333"/>
          <w:kern w:val="0"/>
          <w:sz w:val="32"/>
          <w:szCs w:val="32"/>
          <w:shd w:val="clear" w:fill="FFFFFF"/>
          <w:lang w:val="en-US" w:eastAsia="zh-CN" w:bidi="ar"/>
        </w:rPr>
      </w:pPr>
      <w:r>
        <w:rPr>
          <w:rFonts w:hint="eastAsia" w:ascii="仿宋_GB2312" w:hAnsi="仿宋_GB2312" w:eastAsia="仿宋_GB2312" w:cs="仿宋_GB2312"/>
          <w:color w:val="333333"/>
          <w:kern w:val="0"/>
          <w:sz w:val="32"/>
          <w:szCs w:val="32"/>
          <w:shd w:val="clear" w:fill="FFFFFF"/>
          <w:lang w:val="en-US" w:eastAsia="zh-CN" w:bidi="ar"/>
        </w:rPr>
        <w:t xml:space="preserve">                       </w:t>
      </w:r>
    </w:p>
    <w:p>
      <w:pPr>
        <w:pStyle w:val="2"/>
        <w:numPr>
          <w:ilvl w:val="0"/>
          <w:numId w:val="0"/>
        </w:numPr>
        <w:ind w:firstLine="640" w:firstLineChars="200"/>
        <w:rPr>
          <w:rFonts w:hint="eastAsia" w:ascii="仿宋_GB2312" w:hAnsi="仿宋_GB2312" w:eastAsia="仿宋_GB2312" w:cs="仿宋_GB2312"/>
          <w:color w:val="333333"/>
          <w:kern w:val="0"/>
          <w:sz w:val="32"/>
          <w:szCs w:val="32"/>
          <w:shd w:val="clear" w:fill="FFFFFF"/>
          <w:lang w:val="en-US" w:eastAsia="zh-CN" w:bidi="ar"/>
        </w:rPr>
      </w:pPr>
      <w:bookmarkStart w:id="0" w:name="_GoBack"/>
      <w:bookmarkEnd w:id="0"/>
    </w:p>
    <w:p>
      <w:pPr>
        <w:pStyle w:val="2"/>
        <w:numPr>
          <w:ilvl w:val="0"/>
          <w:numId w:val="0"/>
        </w:numPr>
        <w:ind w:firstLine="640" w:firstLineChars="200"/>
        <w:rPr>
          <w:rFonts w:hint="eastAsia" w:ascii="仿宋_GB2312" w:hAnsi="仿宋_GB2312" w:eastAsia="仿宋_GB2312" w:cs="仿宋_GB2312"/>
          <w:color w:val="333333"/>
          <w:kern w:val="0"/>
          <w:sz w:val="32"/>
          <w:szCs w:val="32"/>
          <w:shd w:val="clear" w:fill="FFFFFF"/>
          <w:lang w:val="en-US" w:eastAsia="zh-CN" w:bidi="ar"/>
        </w:rPr>
      </w:pPr>
    </w:p>
    <w:p>
      <w:pPr>
        <w:pStyle w:val="2"/>
        <w:numPr>
          <w:ilvl w:val="0"/>
          <w:numId w:val="0"/>
        </w:numPr>
        <w:ind w:firstLine="640" w:firstLineChars="200"/>
        <w:jc w:val="right"/>
        <w:rPr>
          <w:rFonts w:hint="eastAsia" w:ascii="仿宋_GB2312" w:hAnsi="仿宋_GB2312" w:eastAsia="仿宋_GB2312" w:cs="仿宋_GB2312"/>
          <w:color w:val="333333"/>
          <w:kern w:val="0"/>
          <w:sz w:val="32"/>
          <w:szCs w:val="32"/>
          <w:shd w:val="clear" w:fill="FFFFFF"/>
          <w:lang w:val="en-US" w:eastAsia="zh-CN" w:bidi="ar"/>
        </w:rPr>
      </w:pPr>
    </w:p>
    <w:p>
      <w:pPr>
        <w:pStyle w:val="2"/>
        <w:numPr>
          <w:ilvl w:val="0"/>
          <w:numId w:val="0"/>
        </w:numPr>
        <w:ind w:firstLine="640" w:firstLineChars="200"/>
        <w:jc w:val="right"/>
        <w:rPr>
          <w:rFonts w:hint="eastAsia" w:ascii="仿宋_GB2312" w:hAnsi="仿宋_GB2312" w:eastAsia="仿宋_GB2312" w:cs="仿宋_GB2312"/>
          <w:color w:val="333333"/>
          <w:kern w:val="0"/>
          <w:sz w:val="32"/>
          <w:szCs w:val="32"/>
          <w:shd w:val="clear" w:fill="FFFFFF"/>
          <w:lang w:val="en-US" w:eastAsia="zh-CN" w:bidi="ar"/>
        </w:rPr>
      </w:pPr>
    </w:p>
    <w:p>
      <w:pPr>
        <w:pStyle w:val="2"/>
        <w:numPr>
          <w:ilvl w:val="0"/>
          <w:numId w:val="0"/>
        </w:numPr>
        <w:ind w:firstLine="640" w:firstLineChars="200"/>
        <w:jc w:val="right"/>
        <w:rPr>
          <w:rFonts w:hint="eastAsia" w:ascii="仿宋_GB2312" w:hAnsi="仿宋_GB2312" w:eastAsia="仿宋_GB2312" w:cs="仿宋_GB2312"/>
          <w:color w:val="333333"/>
          <w:kern w:val="0"/>
          <w:sz w:val="32"/>
          <w:szCs w:val="32"/>
          <w:shd w:val="clear" w:fill="FFFFFF"/>
          <w:lang w:val="en-US" w:eastAsia="zh-CN" w:bidi="ar"/>
        </w:rPr>
      </w:pPr>
    </w:p>
    <w:p>
      <w:pPr>
        <w:pStyle w:val="2"/>
        <w:numPr>
          <w:ilvl w:val="0"/>
          <w:numId w:val="0"/>
        </w:numPr>
        <w:ind w:firstLine="640" w:firstLineChars="200"/>
        <w:jc w:val="right"/>
        <w:rPr>
          <w:rFonts w:hint="eastAsia" w:ascii="仿宋_GB2312" w:hAnsi="仿宋_GB2312" w:eastAsia="仿宋_GB2312" w:cs="仿宋_GB2312"/>
          <w:color w:val="333333"/>
          <w:kern w:val="0"/>
          <w:sz w:val="32"/>
          <w:szCs w:val="32"/>
          <w:shd w:val="clear" w:fill="FFFFFF"/>
          <w:lang w:val="en-US" w:eastAsia="zh-CN" w:bidi="ar"/>
        </w:rPr>
      </w:pPr>
    </w:p>
    <w:p>
      <w:pPr>
        <w:pStyle w:val="2"/>
        <w:numPr>
          <w:ilvl w:val="0"/>
          <w:numId w:val="0"/>
        </w:numPr>
        <w:ind w:firstLine="640" w:firstLineChars="200"/>
        <w:jc w:val="right"/>
        <w:rPr>
          <w:rFonts w:hint="eastAsia" w:ascii="仿宋_GB2312" w:hAnsi="仿宋_GB2312" w:eastAsia="仿宋_GB2312" w:cs="仿宋_GB2312"/>
          <w:color w:val="333333"/>
          <w:kern w:val="0"/>
          <w:sz w:val="32"/>
          <w:szCs w:val="32"/>
          <w:shd w:val="clear" w:fill="FFFFFF"/>
          <w:lang w:val="en-US" w:eastAsia="zh-CN" w:bidi="ar"/>
        </w:rPr>
      </w:pPr>
    </w:p>
    <w:p>
      <w:pPr>
        <w:pStyle w:val="2"/>
        <w:numPr>
          <w:ilvl w:val="0"/>
          <w:numId w:val="0"/>
        </w:numPr>
        <w:ind w:firstLine="640" w:firstLineChars="200"/>
        <w:jc w:val="right"/>
        <w:rPr>
          <w:rFonts w:hint="eastAsia" w:ascii="仿宋_GB2312" w:hAnsi="仿宋_GB2312" w:eastAsia="仿宋_GB2312" w:cs="仿宋_GB2312"/>
          <w:color w:val="333333"/>
          <w:kern w:val="0"/>
          <w:sz w:val="32"/>
          <w:szCs w:val="32"/>
          <w:shd w:val="clear" w:fill="FFFFFF"/>
          <w:lang w:val="en-US" w:eastAsia="zh-CN" w:bidi="ar"/>
        </w:rPr>
      </w:pPr>
    </w:p>
    <w:p>
      <w:pPr>
        <w:pStyle w:val="2"/>
        <w:numPr>
          <w:ilvl w:val="0"/>
          <w:numId w:val="0"/>
        </w:numPr>
        <w:ind w:firstLine="640" w:firstLineChars="200"/>
        <w:jc w:val="right"/>
        <w:rPr>
          <w:rFonts w:hint="eastAsia" w:ascii="仿宋_GB2312" w:hAnsi="仿宋_GB2312" w:eastAsia="仿宋_GB2312" w:cs="仿宋_GB2312"/>
          <w:color w:val="333333"/>
          <w:kern w:val="0"/>
          <w:sz w:val="32"/>
          <w:szCs w:val="32"/>
          <w:shd w:val="clear" w:fill="FFFFFF"/>
          <w:lang w:val="en-US" w:eastAsia="zh-CN" w:bidi="ar"/>
        </w:rPr>
      </w:pPr>
      <w:r>
        <w:rPr>
          <w:rFonts w:hint="eastAsia" w:ascii="仿宋_GB2312" w:hAnsi="仿宋_GB2312" w:eastAsia="仿宋_GB2312" w:cs="仿宋_GB2312"/>
          <w:color w:val="333333"/>
          <w:kern w:val="0"/>
          <w:sz w:val="32"/>
          <w:szCs w:val="32"/>
          <w:shd w:val="clear" w:fill="FFFFFF"/>
          <w:lang w:val="en-US" w:eastAsia="zh-CN" w:bidi="ar"/>
        </w:rPr>
        <w:t>丰城市人力资源和社会保障局</w:t>
      </w:r>
    </w:p>
    <w:p>
      <w:pPr>
        <w:pStyle w:val="2"/>
        <w:numPr>
          <w:ilvl w:val="0"/>
          <w:numId w:val="0"/>
        </w:numPr>
        <w:ind w:firstLine="640" w:firstLineChars="200"/>
        <w:rPr>
          <w:rFonts w:hint="default" w:ascii="仿宋_GB2312" w:hAnsi="仿宋_GB2312" w:eastAsia="仿宋_GB2312" w:cs="仿宋_GB2312"/>
          <w:color w:val="333333"/>
          <w:kern w:val="0"/>
          <w:sz w:val="32"/>
          <w:szCs w:val="32"/>
          <w:shd w:val="clear" w:fill="FFFFFF"/>
          <w:lang w:val="en-US" w:eastAsia="zh-CN" w:bidi="ar"/>
        </w:rPr>
      </w:pPr>
      <w:r>
        <w:rPr>
          <w:rFonts w:hint="eastAsia" w:ascii="仿宋_GB2312" w:hAnsi="仿宋_GB2312" w:eastAsia="仿宋_GB2312" w:cs="仿宋_GB2312"/>
          <w:color w:val="333333"/>
          <w:kern w:val="0"/>
          <w:sz w:val="32"/>
          <w:szCs w:val="32"/>
          <w:shd w:val="clear" w:fill="FFFFFF"/>
          <w:lang w:val="en-US" w:eastAsia="zh-CN" w:bidi="ar"/>
        </w:rPr>
        <w:t xml:space="preserve">                            2020年01月20日</w:t>
      </w:r>
    </w:p>
    <w:p/>
    <w:sectPr>
      <w:footerReference r:id="rId3" w:type="default"/>
      <w:pgSz w:w="11906" w:h="16838"/>
      <w:pgMar w:top="1440" w:right="1701" w:bottom="1440"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posOffset>4875530</wp:posOffset>
              </wp:positionH>
              <wp:positionV relativeFrom="paragraph">
                <wp:posOffset>-161290</wp:posOffset>
              </wp:positionV>
              <wp:extent cx="505460" cy="293370"/>
              <wp:effectExtent l="0" t="0" r="0" b="0"/>
              <wp:wrapNone/>
              <wp:docPr id="3" name="文本框 3"/>
              <wp:cNvGraphicFramePr/>
              <a:graphic xmlns:a="http://schemas.openxmlformats.org/drawingml/2006/main">
                <a:graphicData uri="http://schemas.microsoft.com/office/word/2010/wordprocessingShape">
                  <wps:wsp>
                    <wps:cNvSpPr txBox="1"/>
                    <wps:spPr>
                      <a:xfrm>
                        <a:off x="0" y="0"/>
                        <a:ext cx="505460" cy="293370"/>
                      </a:xfrm>
                      <a:prstGeom prst="rect">
                        <a:avLst/>
                      </a:prstGeom>
                      <a:noFill/>
                      <a:ln w="9525">
                        <a:noFill/>
                      </a:ln>
                    </wps:spPr>
                    <wps:txbx>
                      <w:txbxContent>
                        <w:p>
                          <w:pPr>
                            <w:pStyle w:val="3"/>
                            <w:jc w:val="center"/>
                            <w:rPr>
                              <w:rFonts w:hint="eastAsia" w:ascii="宋体" w:hAnsi="宋体" w:cs="宋体"/>
                              <w:sz w:val="28"/>
                              <w:szCs w:val="28"/>
                            </w:rPr>
                          </w:pPr>
                          <w:r>
                            <w:rPr>
                              <w:rFonts w:hint="eastAsia" w:ascii="宋体" w:hAnsi="宋体" w:cs="宋体"/>
                              <w:sz w:val="28"/>
                              <w:szCs w:val="28"/>
                              <w:lang w:val="en-US" w:eastAsia="zh-CN"/>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- 1 -</w:t>
                          </w:r>
                          <w:r>
                            <w:rPr>
                              <w:rFonts w:hint="eastAsia" w:ascii="宋体" w:hAnsi="宋体" w:cs="宋体"/>
                              <w:sz w:val="28"/>
                              <w:szCs w:val="28"/>
                              <w:lang w:val="zh-CN"/>
                            </w:rPr>
                            <w:fldChar w:fldCharType="end"/>
                          </w:r>
                          <w:r>
                            <w:rPr>
                              <w:rFonts w:hint="eastAsia" w:ascii="宋体" w:hAnsi="宋体" w:cs="宋体"/>
                              <w:sz w:val="28"/>
                              <w:szCs w:val="28"/>
                              <w:lang w:val="en-US" w:eastAsia="zh-CN"/>
                            </w:rPr>
                            <w:t xml:space="preserve"> -</w:t>
                          </w:r>
                        </w:p>
                      </w:txbxContent>
                    </wps:txbx>
                    <wps:bodyPr lIns="0" tIns="0" rIns="0" bIns="0" upright="0"/>
                  </wps:wsp>
                </a:graphicData>
              </a:graphic>
            </wp:anchor>
          </w:drawing>
        </mc:Choice>
        <mc:Fallback>
          <w:pict>
            <v:shape id="_x0000_s1026" o:spid="_x0000_s1026" o:spt="202" type="#_x0000_t202" style="position:absolute;left:0pt;margin-left:383.9pt;margin-top:-12.7pt;height:23.1pt;width:39.8pt;mso-position-horizontal-relative:margin;z-index:251659264;mso-width-relative:page;mso-height-relative:page;" filled="f" stroked="f" coordsize="21600,21600" o:gfxdata="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ww0l1NoAAAAKAQAADwAAAAAAAAABACAAAAAiAAAAZHJzL2Rvd25y&#10;ZXYueG1sUEsBAhQAFAAAAAgAh07iQNbWZyXDAQAAegMAAA4AAAAAAAAAAQAgAAAAKQEAAGRycy9l&#10;Mm9Eb2MueG1sUEsFBgAAAAAGAAYAWQEAAF4FAAAAAA==&#10;">
              <v:fill on="f" focussize="0,0"/>
              <v:stroke on="f"/>
              <v:imagedata o:title=""/>
              <o:lock v:ext="edit" aspectratio="f"/>
              <v:textbox inset="0mm,0mm,0mm,0mm">
                <w:txbxContent>
                  <w:p>
                    <w:pPr>
                      <w:pStyle w:val="3"/>
                      <w:jc w:val="center"/>
                      <w:rPr>
                        <w:rFonts w:hint="eastAsia" w:ascii="宋体" w:hAnsi="宋体" w:cs="宋体"/>
                        <w:sz w:val="28"/>
                        <w:szCs w:val="28"/>
                      </w:rPr>
                    </w:pPr>
                    <w:r>
                      <w:rPr>
                        <w:rFonts w:hint="eastAsia" w:ascii="宋体" w:hAnsi="宋体" w:cs="宋体"/>
                        <w:sz w:val="28"/>
                        <w:szCs w:val="28"/>
                        <w:lang w:val="en-US" w:eastAsia="zh-CN"/>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- 1 -</w:t>
                    </w:r>
                    <w:r>
                      <w:rPr>
                        <w:rFonts w:hint="eastAsia" w:ascii="宋体" w:hAnsi="宋体" w:cs="宋体"/>
                        <w:sz w:val="28"/>
                        <w:szCs w:val="28"/>
                        <w:lang w:val="zh-CN"/>
                      </w:rPr>
                      <w:fldChar w:fldCharType="end"/>
                    </w:r>
                    <w:r>
                      <w:rPr>
                        <w:rFonts w:hint="eastAsia" w:ascii="宋体" w:hAnsi="宋体" w:cs="宋体"/>
                        <w:sz w:val="28"/>
                        <w:szCs w:val="28"/>
                        <w:lang w:val="en-US"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DF917F"/>
    <w:multiLevelType w:val="singleLevel"/>
    <w:tmpl w:val="A6DF917F"/>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6A2BFE"/>
    <w:rsid w:val="05FE694E"/>
    <w:rsid w:val="07B930B5"/>
    <w:rsid w:val="086A2BFE"/>
    <w:rsid w:val="1018129E"/>
    <w:rsid w:val="11CF696F"/>
    <w:rsid w:val="1814054F"/>
    <w:rsid w:val="1F2626E7"/>
    <w:rsid w:val="20DC382E"/>
    <w:rsid w:val="27FE1DD7"/>
    <w:rsid w:val="28543755"/>
    <w:rsid w:val="2A3B6016"/>
    <w:rsid w:val="2F97213F"/>
    <w:rsid w:val="360A345C"/>
    <w:rsid w:val="3AE0752E"/>
    <w:rsid w:val="3BEA55EF"/>
    <w:rsid w:val="3E53764E"/>
    <w:rsid w:val="424C7DDE"/>
    <w:rsid w:val="4E7515EA"/>
    <w:rsid w:val="52951847"/>
    <w:rsid w:val="5BCA1D94"/>
    <w:rsid w:val="62337ADE"/>
    <w:rsid w:val="6855044E"/>
    <w:rsid w:val="6D1B4072"/>
    <w:rsid w:val="70CE66B2"/>
    <w:rsid w:val="773A3556"/>
    <w:rsid w:val="7CE50756"/>
    <w:rsid w:val="7DCC6CD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BodyText1I2"/>
    <w:basedOn w:val="1"/>
    <w:qFormat/>
    <w:uiPriority w:val="0"/>
    <w:pPr>
      <w:spacing w:line="240" w:lineRule="auto"/>
      <w:ind w:left="420" w:leftChars="200" w:firstLine="210"/>
      <w:jc w:val="both"/>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FollowedHyperlink"/>
    <w:basedOn w:val="6"/>
    <w:qFormat/>
    <w:uiPriority w:val="0"/>
    <w:rPr>
      <w:color w:val="333333"/>
      <w:u w:val="none"/>
    </w:rPr>
  </w:style>
  <w:style w:type="character" w:styleId="8">
    <w:name w:val="Hyperlink"/>
    <w:basedOn w:val="6"/>
    <w:qFormat/>
    <w:uiPriority w:val="0"/>
    <w:rPr>
      <w:color w:val="333333"/>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54</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2020-12-30T09:36:00Z</dcterms:created>
  <dc:creator>蒋蓉</dc:creator>
  <cp:lastModifiedBy>蒋蓉</cp:lastModifiedBy>
  <cp:lastPrinted>2021-01-20T06:58:00Z</cp:lastPrinted>
  <dcterms:modified xsi:type="dcterms:W3CDTF">2021-04-27T07:28:46Z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6D5D5C89CB6F46D8ABF9FC6EC078E08E</vt:lpwstr>
  </property>
</Properties>
</file>