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ascii="方正小标宋简体" w:hAnsi="宋体" w:eastAsia="方正小标宋简体"/>
          <w:color w:val="FF0000"/>
          <w:spacing w:val="160"/>
          <w:sz w:val="144"/>
          <w:szCs w:val="144"/>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ascii="方正小标宋简体" w:hAnsi="宋体" w:eastAsia="方正小标宋简体"/>
          <w:color w:val="FF0000"/>
          <w:spacing w:val="160"/>
          <w:sz w:val="144"/>
          <w:szCs w:val="1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9</w:t>
      </w:r>
      <w:r>
        <w:rPr>
          <w:rFonts w:hint="eastAsia" w:ascii="黑体" w:hAnsi="黑体" w:eastAsia="黑体" w:cs="黑体"/>
          <w:sz w:val="32"/>
          <w:szCs w:val="32"/>
        </w:rPr>
        <w:t>期</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left"/>
        <w:textAlignment w:val="auto"/>
        <w:rPr>
          <w:rFonts w:ascii="方正小标宋简体" w:hAnsi="方正小标宋简体" w:eastAsia="方正小标宋简体" w:cs="方正小标宋简体"/>
          <w:b/>
          <w:sz w:val="44"/>
          <w:szCs w:val="44"/>
        </w:rPr>
      </w:pPr>
      <w:r>
        <w:rPr>
          <w:rFonts w:hint="eastAsia" w:ascii="仿宋_GB2312" w:hAnsi="仿宋_GB2312" w:eastAsia="仿宋_GB2312" w:cs="仿宋_GB2312"/>
          <w:sz w:val="32"/>
          <w:szCs w:val="32"/>
        </w:rPr>
        <w:t>丰城市人民政府办公室</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宋体" w:eastAsia="方正小标宋简体"/>
          <w:color w:val="auto"/>
          <w:sz w:val="44"/>
          <w:szCs w:val="44"/>
          <w:lang w:eastAsia="zh-CN"/>
        </w:rPr>
      </w:pPr>
      <w:r>
        <w:rPr>
          <w:rFonts w:hint="eastAsia" w:ascii="方正小标宋简体" w:hAnsi="宋体" w:eastAsia="方正小标宋简体"/>
          <w:color w:val="auto"/>
          <w:sz w:val="44"/>
          <w:szCs w:val="44"/>
        </w:rPr>
        <w:t>20</w:t>
      </w:r>
      <w:r>
        <w:rPr>
          <w:rFonts w:hint="eastAsia" w:ascii="方正小标宋简体" w:hAnsi="宋体" w:eastAsia="方正小标宋简体"/>
          <w:color w:val="auto"/>
          <w:sz w:val="44"/>
          <w:szCs w:val="44"/>
          <w:lang w:val="en-US" w:eastAsia="zh-CN"/>
        </w:rPr>
        <w:t>22</w:t>
      </w:r>
      <w:r>
        <w:rPr>
          <w:rFonts w:hint="eastAsia" w:ascii="方正小标宋简体" w:hAnsi="宋体" w:eastAsia="方正小标宋简体"/>
          <w:color w:val="auto"/>
          <w:sz w:val="44"/>
          <w:szCs w:val="44"/>
        </w:rPr>
        <w:t>年丰城市《政府工作报告》重点工作</w:t>
      </w:r>
      <w:r>
        <w:rPr>
          <w:rFonts w:hint="eastAsia" w:ascii="方正小标宋简体" w:hAnsi="宋体" w:eastAsia="方正小标宋简体"/>
          <w:color w:val="auto"/>
          <w:sz w:val="44"/>
          <w:szCs w:val="44"/>
          <w:lang w:eastAsia="zh-CN"/>
        </w:rPr>
        <w:t>及“</w:t>
      </w:r>
      <w:r>
        <w:rPr>
          <w:rFonts w:hint="eastAsia" w:ascii="方正小标宋简体" w:hAnsi="宋体" w:eastAsia="方正小标宋简体"/>
          <w:color w:val="auto"/>
          <w:sz w:val="44"/>
          <w:szCs w:val="44"/>
          <w:lang w:val="en-US" w:eastAsia="zh-CN"/>
        </w:rPr>
        <w:t>18件民生实事”三季度工作进展情况</w:t>
      </w:r>
      <w:r>
        <w:rPr>
          <w:rFonts w:hint="eastAsia" w:ascii="方正小标宋简体" w:hAnsi="宋体" w:eastAsia="方正小标宋简体"/>
          <w:color w:val="auto"/>
          <w:sz w:val="44"/>
          <w:szCs w:val="44"/>
          <w:lang w:eastAsia="zh-CN"/>
        </w:rPr>
        <w:t>通报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z w:val="32"/>
          <w:szCs w:val="32"/>
          <w:u w:val="none"/>
        </w:rPr>
      </w:pPr>
      <w:r>
        <w:rPr>
          <w:rFonts w:hint="eastAsia" w:ascii="仿宋_GB2312" w:hAnsi="仿宋" w:eastAsia="仿宋_GB2312"/>
          <w:spacing w:val="-4"/>
          <w:w w:val="95"/>
          <w:sz w:val="32"/>
          <w:szCs w:val="32"/>
        </w:rPr>
        <w:t>各乡镇人民政府、街道办事处，市政府</w:t>
      </w:r>
      <w:r>
        <w:rPr>
          <w:rFonts w:hint="eastAsia" w:ascii="仿宋_GB2312" w:hAnsi="仿宋" w:eastAsia="仿宋_GB2312"/>
          <w:spacing w:val="-4"/>
          <w:w w:val="95"/>
          <w:sz w:val="32"/>
          <w:szCs w:val="32"/>
          <w:lang w:eastAsia="zh-CN"/>
        </w:rPr>
        <w:t>各</w:t>
      </w:r>
      <w:r>
        <w:rPr>
          <w:rFonts w:hint="eastAsia" w:ascii="仿宋_GB2312" w:hAnsi="仿宋" w:eastAsia="仿宋_GB2312"/>
          <w:spacing w:val="-4"/>
          <w:w w:val="95"/>
          <w:sz w:val="32"/>
          <w:szCs w:val="32"/>
        </w:rPr>
        <w:t>部门，市直</w:t>
      </w:r>
      <w:r>
        <w:rPr>
          <w:rFonts w:hint="eastAsia" w:ascii="仿宋_GB2312" w:hAnsi="仿宋" w:eastAsia="仿宋_GB2312"/>
          <w:spacing w:val="-4"/>
          <w:w w:val="95"/>
          <w:sz w:val="32"/>
          <w:szCs w:val="32"/>
          <w:lang w:eastAsia="zh-CN"/>
        </w:rPr>
        <w:t>各</w:t>
      </w:r>
      <w:r>
        <w:rPr>
          <w:rFonts w:hint="eastAsia" w:ascii="仿宋_GB2312" w:hAnsi="仿宋" w:eastAsia="仿宋_GB2312"/>
          <w:spacing w:val="-4"/>
          <w:w w:val="95"/>
          <w:sz w:val="32"/>
          <w:szCs w:val="32"/>
        </w:rPr>
        <w:t>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为扎实推进202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年丰城市《政府工作报告》重点工作及“18件民生实事”项目建设，市政府办对各项工作的进展情况进行每月一调度，每季度一通报，</w:t>
      </w:r>
      <w:r>
        <w:rPr>
          <w:rFonts w:hint="eastAsia" w:ascii="仿宋_GB2312" w:hAnsi="仿宋_GB2312" w:eastAsia="仿宋_GB2312" w:cs="仿宋_GB2312"/>
          <w:color w:val="auto"/>
          <w:sz w:val="32"/>
          <w:szCs w:val="32"/>
          <w:lang w:val="en-US" w:eastAsia="zh-CN"/>
        </w:rPr>
        <w:t>着力构建一季度分解落实、二三季度督查、四季度重点督查量化指标完成情况的常态化督查机制。</w:t>
      </w:r>
      <w:r>
        <w:rPr>
          <w:rFonts w:hint="eastAsia" w:ascii="仿宋_GB2312" w:hAnsi="仿宋_GB2312" w:eastAsia="仿宋_GB2312" w:cs="仿宋_GB2312"/>
          <w:color w:val="auto"/>
          <w:sz w:val="32"/>
          <w:szCs w:val="32"/>
          <w:lang w:eastAsia="zh-CN"/>
        </w:rPr>
        <w:t>现将前三季度各项工作的进展情况通报如下。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color w:val="auto"/>
          <w:spacing w:val="0"/>
          <w:sz w:val="32"/>
          <w:szCs w:val="32"/>
          <w:lang w:eastAsia="zh-CN"/>
        </w:rPr>
      </w:pPr>
      <w:r>
        <w:rPr>
          <w:rFonts w:hint="eastAsia" w:ascii="黑体" w:hAnsi="黑体" w:eastAsia="黑体" w:cs="黑体"/>
          <w:color w:val="auto"/>
          <w:spacing w:val="0"/>
          <w:sz w:val="32"/>
          <w:szCs w:val="32"/>
          <w:lang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政府工作报告》重点工作及“18件民生实事”项目共1</w:t>
      </w:r>
      <w:r>
        <w:rPr>
          <w:rFonts w:hint="eastAsia" w:ascii="仿宋_GB2312" w:hAnsi="仿宋_GB2312" w:eastAsia="仿宋_GB2312" w:cs="仿宋_GB2312"/>
          <w:color w:val="auto"/>
          <w:sz w:val="32"/>
          <w:szCs w:val="32"/>
          <w:lang w:val="en-US" w:eastAsia="zh-CN"/>
        </w:rPr>
        <w:t>86</w:t>
      </w:r>
      <w:r>
        <w:rPr>
          <w:rFonts w:hint="eastAsia" w:ascii="仿宋_GB2312" w:hAnsi="仿宋_GB2312" w:eastAsia="仿宋_GB2312" w:cs="仿宋_GB2312"/>
          <w:color w:val="auto"/>
          <w:sz w:val="32"/>
          <w:szCs w:val="32"/>
          <w:lang w:eastAsia="zh-CN"/>
        </w:rPr>
        <w:t>项，其中市政府工作报告分解</w:t>
      </w:r>
      <w:r>
        <w:rPr>
          <w:rFonts w:hint="eastAsia" w:ascii="仿宋_GB2312" w:hAnsi="仿宋_GB2312" w:eastAsia="仿宋_GB2312" w:cs="仿宋_GB2312"/>
          <w:color w:val="auto"/>
          <w:sz w:val="32"/>
          <w:szCs w:val="32"/>
          <w:lang w:val="en-US" w:eastAsia="zh-CN"/>
        </w:rPr>
        <w:t>161项重点工作，</w:t>
      </w:r>
      <w:r>
        <w:rPr>
          <w:rFonts w:hint="eastAsia" w:ascii="仿宋_GB2312" w:hAnsi="仿宋_GB2312" w:eastAsia="仿宋_GB2312" w:cs="仿宋_GB2312"/>
          <w:color w:val="auto"/>
          <w:sz w:val="32"/>
          <w:szCs w:val="32"/>
          <w:lang w:eastAsia="zh-CN"/>
        </w:rPr>
        <w:t>“18件民生实事”有</w:t>
      </w:r>
      <w:r>
        <w:rPr>
          <w:rFonts w:hint="eastAsia" w:ascii="仿宋_GB2312" w:hAnsi="仿宋_GB2312" w:eastAsia="仿宋_GB2312" w:cs="仿宋_GB2312"/>
          <w:color w:val="auto"/>
          <w:sz w:val="32"/>
          <w:szCs w:val="32"/>
          <w:lang w:val="en-US" w:eastAsia="zh-CN"/>
        </w:rPr>
        <w:t>25个子项目。</w:t>
      </w:r>
      <w:r>
        <w:rPr>
          <w:rFonts w:hint="eastAsia" w:ascii="仿宋_GB2312" w:hAnsi="仿宋_GB2312" w:eastAsia="仿宋_GB2312" w:cs="仿宋_GB2312"/>
          <w:color w:val="auto"/>
          <w:spacing w:val="0"/>
          <w:sz w:val="32"/>
          <w:szCs w:val="32"/>
          <w:lang w:eastAsia="zh-CN"/>
        </w:rPr>
        <w:t>各责任单位按照年初制定的实施计划，紧盯项目建设进度，稳步推进项目建设。前三季度</w:t>
      </w:r>
      <w:r>
        <w:rPr>
          <w:rFonts w:hint="eastAsia" w:ascii="仿宋_GB2312" w:hAnsi="仿宋_GB2312" w:eastAsia="仿宋_GB2312" w:cs="仿宋_GB2312"/>
          <w:b w:val="0"/>
          <w:bCs w:val="0"/>
          <w:color w:val="auto"/>
          <w:sz w:val="32"/>
          <w:szCs w:val="32"/>
          <w:highlight w:val="none"/>
          <w:lang w:eastAsia="zh-CN"/>
        </w:rPr>
        <w:t>，我市完成现汇进资3000万美元，完成全年任务的93.75%，现汇进资总量排名宜春第二。完成5G基站升级改造454个，超额完成宜春市下达给我市</w:t>
      </w:r>
      <w:r>
        <w:rPr>
          <w:rFonts w:hint="eastAsia" w:ascii="仿宋_GB2312" w:hAnsi="仿宋_GB2312" w:eastAsia="仿宋_GB2312" w:cs="仿宋_GB2312"/>
          <w:b w:val="0"/>
          <w:bCs w:val="0"/>
          <w:color w:val="auto"/>
          <w:sz w:val="32"/>
          <w:szCs w:val="32"/>
          <w:highlight w:val="none"/>
          <w:lang w:val="en-US" w:eastAsia="zh-CN"/>
        </w:rPr>
        <w:t>351个的任务数</w:t>
      </w:r>
      <w:r>
        <w:rPr>
          <w:rFonts w:hint="eastAsia" w:ascii="仿宋_GB2312" w:hAnsi="仿宋_GB2312" w:eastAsia="仿宋_GB2312" w:cs="仿宋_GB2312"/>
          <w:b w:val="0"/>
          <w:bCs w:val="0"/>
          <w:color w:val="auto"/>
          <w:sz w:val="32"/>
          <w:szCs w:val="32"/>
          <w:highlight w:val="none"/>
          <w:lang w:eastAsia="zh-CN"/>
        </w:rPr>
        <w:t>。每万人有效发明专利拥有量2.43件，比上一年度增长34.2%。城镇新增就业人数5900人,新增转移农村劳动力14521人,零就业家庭保持100%动态清零。同时，也有</w:t>
      </w:r>
      <w:r>
        <w:rPr>
          <w:rFonts w:hint="eastAsia" w:ascii="仿宋_GB2312" w:hAnsi="仿宋_GB2312" w:eastAsia="仿宋_GB2312" w:cs="仿宋_GB2312"/>
          <w:b w:val="0"/>
          <w:bCs w:val="0"/>
          <w:color w:val="auto"/>
          <w:sz w:val="32"/>
          <w:szCs w:val="32"/>
          <w:highlight w:val="none"/>
          <w:lang w:val="en-US" w:eastAsia="zh-CN"/>
        </w:rPr>
        <w:t>多项工作</w:t>
      </w:r>
      <w:r>
        <w:rPr>
          <w:rFonts w:hint="eastAsia" w:ascii="仿宋_GB2312" w:hAnsi="仿宋_GB2312" w:eastAsia="仿宋_GB2312" w:cs="仿宋_GB2312"/>
          <w:b w:val="0"/>
          <w:bCs w:val="0"/>
          <w:color w:val="auto"/>
          <w:sz w:val="32"/>
          <w:szCs w:val="32"/>
          <w:highlight w:val="none"/>
          <w:lang w:eastAsia="zh-CN"/>
        </w:rPr>
        <w:t>存在各种各样的困难和问题（详见附表）。</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eastAsia="仿宋_GB2312"/>
          <w:b w:val="0"/>
          <w:bCs w:val="0"/>
          <w:color w:val="auto"/>
          <w:spacing w:val="0"/>
          <w:sz w:val="32"/>
          <w:szCs w:val="32"/>
          <w:lang w:val="en-US" w:eastAsia="zh-CN"/>
        </w:rPr>
      </w:pPr>
      <w:r>
        <w:rPr>
          <w:rFonts w:hint="eastAsia" w:ascii="黑体" w:hAnsi="黑体" w:eastAsia="黑体" w:cs="黑体"/>
          <w:color w:val="auto"/>
          <w:spacing w:val="0"/>
          <w:sz w:val="32"/>
          <w:szCs w:val="32"/>
          <w:lang w:eastAsia="zh-CN"/>
        </w:rPr>
        <w:t>二、存在的问题</w:t>
      </w:r>
    </w:p>
    <w:p>
      <w:pPr>
        <w:pStyle w:val="7"/>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textAlignment w:val="auto"/>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val="0"/>
          <w:bCs w:val="0"/>
          <w:color w:val="auto"/>
          <w:spacing w:val="0"/>
          <w:kern w:val="2"/>
          <w:sz w:val="32"/>
          <w:szCs w:val="32"/>
          <w:lang w:val="en-US" w:eastAsia="zh-CN" w:bidi="ar-SA"/>
        </w:rPr>
        <w:t>1.工作进度不达标。</w:t>
      </w:r>
      <w:r>
        <w:rPr>
          <w:rFonts w:hint="eastAsia" w:ascii="仿宋_GB2312" w:hAnsi="仿宋_GB2312" w:eastAsia="仿宋_GB2312" w:cs="仿宋_GB2312"/>
          <w:color w:val="auto"/>
          <w:sz w:val="32"/>
          <w:szCs w:val="32"/>
          <w:lang w:val="en-US" w:eastAsia="zh-CN"/>
        </w:rPr>
        <w:t>有些工作进度落后，成效不明显。如：已公布的二季度城乡居民人均可支配收入增长率</w:t>
      </w:r>
      <w:r>
        <w:rPr>
          <w:rFonts w:hint="eastAsia" w:ascii="仿宋_GB2312" w:eastAsia="仿宋_GB2312"/>
          <w:b w:val="0"/>
          <w:bCs w:val="0"/>
          <w:color w:val="auto"/>
          <w:spacing w:val="0"/>
          <w:sz w:val="32"/>
          <w:szCs w:val="32"/>
          <w:lang w:val="en-US" w:eastAsia="zh-CN"/>
        </w:rPr>
        <w:t>（附件1：6）</w:t>
      </w:r>
      <w:r>
        <w:rPr>
          <w:rFonts w:hint="eastAsia" w:ascii="仿宋_GB2312" w:hAnsi="仿宋_GB2312" w:eastAsia="仿宋_GB2312" w:cs="仿宋_GB2312"/>
          <w:color w:val="auto"/>
          <w:sz w:val="32"/>
          <w:szCs w:val="32"/>
          <w:lang w:val="en-US" w:eastAsia="zh-CN"/>
        </w:rPr>
        <w:t>分别为5.8%和6%，距离年初设定的8.3%和9%的增长率还有较大差距。安置房项目</w:t>
      </w:r>
      <w:r>
        <w:rPr>
          <w:rFonts w:hint="eastAsia" w:ascii="仿宋_GB2312" w:eastAsia="仿宋_GB2312"/>
          <w:b w:val="0"/>
          <w:bCs w:val="0"/>
          <w:color w:val="auto"/>
          <w:spacing w:val="0"/>
          <w:sz w:val="32"/>
          <w:szCs w:val="32"/>
          <w:lang w:val="en-US" w:eastAsia="zh-CN"/>
        </w:rPr>
        <w:t>（附件1：80）</w:t>
      </w:r>
      <w:r>
        <w:rPr>
          <w:rFonts w:hint="eastAsia" w:ascii="仿宋_GB2312" w:hAnsi="仿宋_GB2312" w:eastAsia="仿宋_GB2312" w:cs="仿宋_GB2312"/>
          <w:color w:val="auto"/>
          <w:sz w:val="32"/>
          <w:szCs w:val="32"/>
          <w:lang w:val="en-US" w:eastAsia="zh-CN"/>
        </w:rPr>
        <w:t>蒋相苑场地内还有一栋房屋未拆除，场地内村民临时安置房需要迁移。围里废品市场</w:t>
      </w:r>
      <w:r>
        <w:rPr>
          <w:rFonts w:hint="eastAsia" w:ascii="仿宋_GB2312" w:eastAsia="仿宋_GB2312"/>
          <w:b w:val="0"/>
          <w:bCs w:val="0"/>
          <w:color w:val="auto"/>
          <w:spacing w:val="0"/>
          <w:sz w:val="32"/>
          <w:szCs w:val="32"/>
          <w:lang w:val="en-US" w:eastAsia="zh-CN"/>
        </w:rPr>
        <w:t>（附件1：89）</w:t>
      </w:r>
      <w:r>
        <w:rPr>
          <w:rFonts w:hint="eastAsia" w:ascii="仿宋_GB2312" w:hAnsi="仿宋_GB2312" w:eastAsia="仿宋_GB2312" w:cs="仿宋_GB2312"/>
          <w:color w:val="auto"/>
          <w:sz w:val="32"/>
          <w:szCs w:val="32"/>
          <w:lang w:val="en-US" w:eastAsia="zh-CN"/>
        </w:rPr>
        <w:t>集水槽所在的四栋房子依然未拆除。部分乡镇的新建污水处理站项目</w:t>
      </w:r>
      <w:r>
        <w:rPr>
          <w:rFonts w:hint="eastAsia" w:ascii="仿宋_GB2312" w:eastAsia="仿宋_GB2312"/>
          <w:b w:val="0"/>
          <w:bCs w:val="0"/>
          <w:color w:val="auto"/>
          <w:spacing w:val="0"/>
          <w:sz w:val="32"/>
          <w:szCs w:val="32"/>
          <w:lang w:val="en-US" w:eastAsia="zh-CN"/>
        </w:rPr>
        <w:t>（附件1：128）尚</w:t>
      </w:r>
      <w:r>
        <w:rPr>
          <w:rFonts w:hint="eastAsia" w:ascii="仿宋_GB2312" w:hAnsi="仿宋_GB2312" w:eastAsia="仿宋_GB2312" w:cs="仿宋_GB2312"/>
          <w:color w:val="auto"/>
          <w:sz w:val="32"/>
          <w:szCs w:val="32"/>
          <w:lang w:val="en-US" w:eastAsia="zh-CN"/>
        </w:rPr>
        <w:t>未开工。</w:t>
      </w:r>
    </w:p>
    <w:p>
      <w:pPr>
        <w:pStyle w:val="7"/>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仿宋_GB2312" w:eastAsia="仿宋_GB2312"/>
          <w:b w:val="0"/>
          <w:bCs w:val="0"/>
          <w:color w:val="auto"/>
          <w:spacing w:val="0"/>
          <w:sz w:val="32"/>
          <w:szCs w:val="32"/>
          <w:lang w:val="en-US" w:eastAsia="zh-CN"/>
        </w:rPr>
      </w:pPr>
      <w:r>
        <w:rPr>
          <w:rFonts w:hint="eastAsia" w:ascii="楷体_GB2312" w:hAnsi="楷体_GB2312" w:eastAsia="楷体_GB2312" w:cs="楷体_GB2312"/>
          <w:b w:val="0"/>
          <w:bCs w:val="0"/>
          <w:color w:val="auto"/>
          <w:spacing w:val="0"/>
          <w:kern w:val="2"/>
          <w:sz w:val="32"/>
          <w:szCs w:val="32"/>
          <w:lang w:val="en-US" w:eastAsia="zh-CN" w:bidi="ar-SA"/>
        </w:rPr>
        <w:t>2.要素保障没到位。</w:t>
      </w:r>
      <w:r>
        <w:rPr>
          <w:rFonts w:hint="eastAsia" w:ascii="仿宋_GB2312" w:eastAsia="仿宋_GB2312"/>
          <w:b w:val="0"/>
          <w:bCs w:val="0"/>
          <w:color w:val="auto"/>
          <w:spacing w:val="0"/>
          <w:sz w:val="32"/>
          <w:szCs w:val="32"/>
          <w:lang w:val="en-US" w:eastAsia="zh-CN"/>
        </w:rPr>
        <w:t>一些项目在推进过程中受到项目用地、建设资金等要素制约，影响项目建设进度。如：人才公寓项目（附件1：26）约3亩用地无用地指标。60万平米标准厂房（附件1：28）有多个项目存在用地问题。南昌理工学院（附件1：58）480亩用地指标没有落实。同田农副产品贸易物流集散中心（附件1：122）申报省重点项目申报需要落实部分用地指标。改扩建一批乡镇卫生院及社区卫生服务中心（附件1：150）也有多个项目存在用地问题。G105绕城改线项目（附件1：65）约占用基本农田1100亩，G238孙渡至桥东段改造提升项目（附件1：66）（附件2：8）占用基本农田11.6亩，需调整规划。残疾人综合服务中心项目（附件1：140）尚未明确项目资金来源。加密学校工程建设项目（附件1：144）（附件2：6）、学生心理健康服务站（附件1：145）相关经费未落实到位。中医院内科大楼建设项目（附件2：1）还存在资金缺口。</w:t>
      </w:r>
    </w:p>
    <w:p>
      <w:pPr>
        <w:pStyle w:val="7"/>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default" w:ascii="仿宋_GB2312" w:eastAsia="仿宋_GB2312"/>
          <w:b w:val="0"/>
          <w:bCs w:val="0"/>
          <w:color w:val="auto"/>
          <w:spacing w:val="-6"/>
          <w:sz w:val="32"/>
          <w:szCs w:val="32"/>
          <w:lang w:val="en-US" w:eastAsia="zh-CN"/>
        </w:rPr>
      </w:pPr>
      <w:r>
        <w:rPr>
          <w:rFonts w:hint="eastAsia" w:ascii="楷体_GB2312" w:hAnsi="楷体_GB2312" w:eastAsia="楷体_GB2312" w:cs="楷体_GB2312"/>
          <w:b w:val="0"/>
          <w:bCs w:val="0"/>
          <w:color w:val="auto"/>
          <w:spacing w:val="0"/>
          <w:kern w:val="2"/>
          <w:sz w:val="32"/>
          <w:szCs w:val="32"/>
          <w:lang w:val="en-US" w:eastAsia="zh-CN" w:bidi="ar-SA"/>
        </w:rPr>
        <w:t>3.协调推进机制不畅。</w:t>
      </w:r>
      <w:r>
        <w:rPr>
          <w:rFonts w:hint="eastAsia" w:ascii="仿宋_GB2312" w:eastAsia="仿宋_GB2312" w:cs="Times New Roman"/>
          <w:b w:val="0"/>
          <w:bCs w:val="0"/>
          <w:color w:val="auto"/>
          <w:spacing w:val="0"/>
          <w:sz w:val="32"/>
          <w:szCs w:val="32"/>
          <w:lang w:val="en-US" w:eastAsia="zh-CN"/>
        </w:rPr>
        <w:t>项目建设涉及面广，由于前期工作没有做扎实，沟通协调工作没有做到位，导致在项目建设过程中产生了诸多问题。</w:t>
      </w:r>
      <w:r>
        <w:rPr>
          <w:rFonts w:hint="eastAsia" w:ascii="仿宋_GB2312" w:eastAsia="仿宋_GB2312"/>
          <w:b w:val="0"/>
          <w:bCs w:val="0"/>
          <w:color w:val="auto"/>
          <w:spacing w:val="0"/>
          <w:sz w:val="32"/>
          <w:szCs w:val="32"/>
          <w:lang w:val="en-US" w:eastAsia="zh-CN"/>
        </w:rPr>
        <w:t>如：G105绕城改线项目（附件1：65）压覆中联煤层气集团有限公司所属煤层气地块，自2020年6月份开始协调，至今未能签订压覆协议。安置房、限价房建设项目（附件1：80）部分雨污管网未接通，国防电缆需要迁移，场地内尚有水塔未拆除，</w:t>
      </w:r>
      <w:r>
        <w:rPr>
          <w:rFonts w:hint="eastAsia" w:ascii="仿宋_GB2312" w:eastAsia="仿宋_GB2312"/>
          <w:b w:val="0"/>
          <w:bCs w:val="0"/>
          <w:color w:val="auto"/>
          <w:spacing w:val="-6"/>
          <w:sz w:val="32"/>
          <w:szCs w:val="32"/>
          <w:lang w:val="en-US" w:eastAsia="zh-CN"/>
        </w:rPr>
        <w:t>市政管网仍未接通。大气污染管联防联控常态化管理（附件1：87）还需要各责任部门进一步协调配合。第四人民医院住院大楼项目（附件1：149）（附件2：1）污水排放的问题需协调解决。城区停车场项目（附件2：12）地块有房屋及电线杆需要协调尽快拆除迁移。老旧小区改造项目（附件2：14）陶瓷厂住户同意率仍未达到90%赞同率，已暂缓招投标。</w:t>
      </w:r>
    </w:p>
    <w:p>
      <w:pPr>
        <w:pStyle w:val="7"/>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textAlignment w:val="auto"/>
        <w:outlineLvl w:val="9"/>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三、下步工作要求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val="en-US" w:eastAsia="zh-CN"/>
        </w:rPr>
      </w:pPr>
      <w:r>
        <w:rPr>
          <w:rFonts w:hint="eastAsia" w:ascii="楷体_GB2312" w:hAnsi="楷体_GB2312" w:eastAsia="楷体_GB2312" w:cs="楷体_GB2312"/>
          <w:b w:val="0"/>
          <w:bCs w:val="0"/>
          <w:color w:val="auto"/>
          <w:spacing w:val="0"/>
          <w:kern w:val="2"/>
          <w:sz w:val="32"/>
          <w:szCs w:val="32"/>
          <w:lang w:val="en-US" w:eastAsia="zh-CN" w:bidi="ar-SA"/>
        </w:rPr>
        <w:t>1.要部门协作，齐抓共管。</w:t>
      </w:r>
      <w:r>
        <w:rPr>
          <w:rFonts w:hint="eastAsia" w:ascii="仿宋_GB2312" w:eastAsia="仿宋_GB2312"/>
          <w:color w:val="auto"/>
          <w:sz w:val="32"/>
          <w:szCs w:val="32"/>
        </w:rPr>
        <w:t>《政府工作报告》</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b w:val="0"/>
          <w:bCs w:val="0"/>
          <w:color w:val="auto"/>
          <w:spacing w:val="0"/>
          <w:sz w:val="32"/>
          <w:szCs w:val="32"/>
          <w:lang w:eastAsia="zh-CN"/>
        </w:rPr>
        <w:t>18件民生实事</w:t>
      </w:r>
      <w:r>
        <w:rPr>
          <w:rFonts w:hint="eastAsia" w:ascii="仿宋_GB2312" w:eastAsia="仿宋_GB2312"/>
          <w:b w:val="0"/>
          <w:bCs w:val="0"/>
          <w:color w:val="auto"/>
          <w:spacing w:val="0"/>
          <w:sz w:val="32"/>
          <w:szCs w:val="32"/>
        </w:rPr>
        <w:t>是市政府向</w:t>
      </w:r>
      <w:r>
        <w:rPr>
          <w:rFonts w:hint="eastAsia" w:ascii="仿宋_GB2312" w:eastAsia="仿宋_GB2312"/>
          <w:b w:val="0"/>
          <w:bCs w:val="0"/>
          <w:color w:val="auto"/>
          <w:spacing w:val="0"/>
          <w:sz w:val="32"/>
          <w:szCs w:val="32"/>
          <w:lang w:val="en-US" w:eastAsia="zh-CN"/>
        </w:rPr>
        <w:t>全市</w:t>
      </w:r>
      <w:r>
        <w:rPr>
          <w:rFonts w:hint="eastAsia" w:ascii="仿宋_GB2312" w:eastAsia="仿宋_GB2312"/>
          <w:b w:val="0"/>
          <w:bCs w:val="0"/>
          <w:color w:val="auto"/>
          <w:spacing w:val="0"/>
          <w:sz w:val="32"/>
          <w:szCs w:val="32"/>
        </w:rPr>
        <w:t>人民作出的庄严承诺。各</w:t>
      </w:r>
      <w:r>
        <w:rPr>
          <w:rFonts w:hint="eastAsia" w:ascii="仿宋_GB2312" w:eastAsia="仿宋_GB2312"/>
          <w:b w:val="0"/>
          <w:bCs w:val="0"/>
          <w:color w:val="auto"/>
          <w:spacing w:val="0"/>
          <w:sz w:val="32"/>
          <w:szCs w:val="32"/>
          <w:lang w:eastAsia="zh-CN"/>
        </w:rPr>
        <w:t>责任单位</w:t>
      </w:r>
      <w:r>
        <w:rPr>
          <w:rFonts w:hint="eastAsia" w:ascii="仿宋_GB2312" w:eastAsia="仿宋_GB2312"/>
          <w:b w:val="0"/>
          <w:bCs w:val="0"/>
          <w:color w:val="auto"/>
          <w:spacing w:val="0"/>
          <w:sz w:val="32"/>
          <w:szCs w:val="32"/>
        </w:rPr>
        <w:t>要进一步深化思想认识，提高政治站位，</w:t>
      </w:r>
      <w:r>
        <w:rPr>
          <w:rFonts w:hint="eastAsia" w:ascii="仿宋_GB2312" w:eastAsia="仿宋_GB2312"/>
          <w:b w:val="0"/>
          <w:bCs w:val="0"/>
          <w:color w:val="auto"/>
          <w:spacing w:val="0"/>
          <w:sz w:val="32"/>
          <w:szCs w:val="32"/>
          <w:lang w:eastAsia="zh-CN"/>
        </w:rPr>
        <w:t>牢固树立“一盘棋”的全局观念，不论是牵头抓总，还是协助配合，都要共同承担主体责任，齐心协力，</w:t>
      </w:r>
      <w:r>
        <w:rPr>
          <w:rFonts w:hint="eastAsia" w:ascii="仿宋_GB2312" w:eastAsia="仿宋_GB2312"/>
          <w:b w:val="0"/>
          <w:bCs w:val="0"/>
          <w:color w:val="auto"/>
          <w:spacing w:val="0"/>
          <w:sz w:val="32"/>
          <w:szCs w:val="32"/>
        </w:rPr>
        <w:t>全面落实各项</w:t>
      </w:r>
      <w:r>
        <w:rPr>
          <w:rFonts w:hint="eastAsia" w:ascii="仿宋_GB2312" w:eastAsia="仿宋_GB2312"/>
          <w:b w:val="0"/>
          <w:bCs w:val="0"/>
          <w:color w:val="auto"/>
          <w:spacing w:val="0"/>
          <w:sz w:val="32"/>
          <w:szCs w:val="32"/>
          <w:lang w:eastAsia="zh-CN"/>
        </w:rPr>
        <w:t>工作</w:t>
      </w:r>
      <w:r>
        <w:rPr>
          <w:rFonts w:hint="eastAsia" w:ascii="仿宋_GB2312" w:eastAsia="仿宋_GB2312"/>
          <w:b w:val="0"/>
          <w:bCs w:val="0"/>
          <w:color w:val="auto"/>
          <w:spacing w:val="0"/>
          <w:sz w:val="32"/>
          <w:szCs w:val="32"/>
        </w:rPr>
        <w:t>任务，</w:t>
      </w:r>
      <w:r>
        <w:rPr>
          <w:rFonts w:hint="eastAsia" w:ascii="仿宋_GB2312" w:hAnsi="仿宋_GB2312" w:eastAsia="仿宋_GB2312" w:cs="仿宋_GB2312"/>
          <w:b w:val="0"/>
          <w:bCs w:val="0"/>
          <w:spacing w:val="0"/>
          <w:sz w:val="32"/>
          <w:szCs w:val="32"/>
          <w:lang w:val="en-US" w:eastAsia="zh-CN"/>
        </w:rPr>
        <w:t>定期盘点梳理，加强跟踪调度，确保每项工作见行见效、务求必成，</w:t>
      </w:r>
      <w:r>
        <w:rPr>
          <w:rFonts w:hint="eastAsia" w:ascii="仿宋_GB2312" w:eastAsia="仿宋_GB2312"/>
          <w:b w:val="0"/>
          <w:bCs w:val="0"/>
          <w:color w:val="auto"/>
          <w:spacing w:val="0"/>
          <w:sz w:val="32"/>
          <w:szCs w:val="32"/>
        </w:rPr>
        <w:t>确保年底向</w:t>
      </w:r>
      <w:r>
        <w:rPr>
          <w:rFonts w:hint="eastAsia" w:ascii="仿宋_GB2312" w:eastAsia="仿宋_GB2312"/>
          <w:b w:val="0"/>
          <w:bCs w:val="0"/>
          <w:color w:val="auto"/>
          <w:spacing w:val="0"/>
          <w:sz w:val="32"/>
          <w:szCs w:val="32"/>
          <w:lang w:eastAsia="zh-CN"/>
        </w:rPr>
        <w:t>全市</w:t>
      </w:r>
      <w:r>
        <w:rPr>
          <w:rFonts w:hint="eastAsia" w:ascii="仿宋_GB2312" w:eastAsia="仿宋_GB2312"/>
          <w:b w:val="0"/>
          <w:bCs w:val="0"/>
          <w:color w:val="auto"/>
          <w:spacing w:val="0"/>
          <w:sz w:val="32"/>
          <w:szCs w:val="32"/>
        </w:rPr>
        <w:t>人民交上一份满意的答卷。</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lang w:eastAsia="zh-CN"/>
        </w:rPr>
      </w:pPr>
      <w:r>
        <w:rPr>
          <w:rFonts w:hint="eastAsia" w:ascii="楷体_GB2312" w:hAnsi="楷体_GB2312" w:eastAsia="楷体_GB2312" w:cs="楷体_GB2312"/>
          <w:b w:val="0"/>
          <w:bCs w:val="0"/>
          <w:color w:val="auto"/>
          <w:spacing w:val="0"/>
          <w:kern w:val="2"/>
          <w:sz w:val="32"/>
          <w:szCs w:val="32"/>
          <w:lang w:val="en-US" w:eastAsia="zh-CN" w:bidi="ar-SA"/>
        </w:rPr>
        <w:t>2.要对表对标，攻坚克难。</w:t>
      </w:r>
      <w:r>
        <w:rPr>
          <w:rFonts w:hint="eastAsia" w:ascii="仿宋_GB2312" w:eastAsia="仿宋_GB2312"/>
          <w:b w:val="0"/>
          <w:bCs w:val="0"/>
          <w:color w:val="auto"/>
          <w:spacing w:val="0"/>
          <w:sz w:val="32"/>
          <w:szCs w:val="32"/>
        </w:rPr>
        <w:t>各</w:t>
      </w:r>
      <w:r>
        <w:rPr>
          <w:rFonts w:hint="eastAsia" w:ascii="仿宋_GB2312" w:eastAsia="仿宋_GB2312"/>
          <w:b w:val="0"/>
          <w:bCs w:val="0"/>
          <w:color w:val="auto"/>
          <w:spacing w:val="0"/>
          <w:sz w:val="32"/>
          <w:szCs w:val="32"/>
          <w:lang w:eastAsia="zh-CN"/>
        </w:rPr>
        <w:t>责任单位要紧盯</w:t>
      </w:r>
      <w:r>
        <w:rPr>
          <w:rFonts w:hint="eastAsia" w:ascii="仿宋_GB2312" w:hAnsi="仿宋_GB2312" w:eastAsia="仿宋_GB2312" w:cs="仿宋_GB2312"/>
          <w:b w:val="0"/>
          <w:bCs w:val="0"/>
          <w:color w:val="auto"/>
          <w:spacing w:val="0"/>
          <w:sz w:val="32"/>
          <w:szCs w:val="32"/>
          <w:lang w:eastAsia="zh-CN"/>
        </w:rPr>
        <w:t>项目线路图、时间表不放松，单位主要负责同志要按照之前制定的推进方案，精准施策、统筹推进，坚持力度、进度双轮驱动，尤其是对未达到进度的工作，要共商对策，确属“瓶颈问题”难以解决的，及时报市政府研究协调，确保进度迎头赶上。</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pacing w:val="6"/>
          <w:sz w:val="32"/>
          <w:szCs w:val="32"/>
        </w:rPr>
      </w:pPr>
      <w:r>
        <w:rPr>
          <w:rFonts w:hint="eastAsia" w:ascii="楷体_GB2312" w:hAnsi="楷体_GB2312" w:eastAsia="楷体_GB2312" w:cs="楷体_GB2312"/>
          <w:b w:val="0"/>
          <w:bCs w:val="0"/>
          <w:color w:val="auto"/>
          <w:spacing w:val="0"/>
          <w:kern w:val="2"/>
          <w:sz w:val="32"/>
          <w:szCs w:val="32"/>
          <w:lang w:val="en-US" w:eastAsia="zh-CN" w:bidi="ar-SA"/>
        </w:rPr>
        <w:t>3.要跟踪督促，务求实效。</w:t>
      </w:r>
      <w:r>
        <w:rPr>
          <w:rFonts w:hint="eastAsia" w:ascii="仿宋_GB2312" w:hAnsi="仿宋_GB2312" w:eastAsia="仿宋_GB2312" w:cs="仿宋_GB2312"/>
          <w:b w:val="0"/>
          <w:bCs w:val="0"/>
          <w:color w:val="auto"/>
          <w:spacing w:val="6"/>
          <w:sz w:val="32"/>
          <w:szCs w:val="32"/>
          <w:lang w:val="en-US" w:eastAsia="zh-CN"/>
        </w:rPr>
        <w:t>各</w:t>
      </w:r>
      <w:r>
        <w:rPr>
          <w:rFonts w:hint="eastAsia" w:ascii="仿宋_GB2312" w:eastAsia="仿宋_GB2312"/>
          <w:b w:val="0"/>
          <w:bCs w:val="0"/>
          <w:color w:val="auto"/>
          <w:spacing w:val="6"/>
          <w:sz w:val="32"/>
          <w:szCs w:val="32"/>
          <w:lang w:eastAsia="zh-CN"/>
        </w:rPr>
        <w:t>责任单位要定期开展全面自查，主动查漏补缺，特别是对进展迟缓的“短板”工作，要安排专人全程跟踪，全力调度，狠抓督办，确保年底达到进度；同时安排专人报送进展情况，提高报送质量。</w:t>
      </w:r>
      <w:r>
        <w:rPr>
          <w:rFonts w:hint="eastAsia" w:ascii="仿宋_GB2312" w:hAnsi="仿宋_GB2312" w:eastAsia="仿宋_GB2312" w:cs="仿宋_GB2312"/>
          <w:b w:val="0"/>
          <w:bCs w:val="0"/>
          <w:color w:val="auto"/>
          <w:spacing w:val="6"/>
          <w:sz w:val="32"/>
          <w:szCs w:val="32"/>
          <w:lang w:val="en-US" w:eastAsia="zh-CN"/>
        </w:rPr>
        <w:t>市政府办督查科将在抓好日常督促、调度和协调工作的同时，对一些重点工作和项目，视情况下发督办单和开展实地督查，并将政务督查工作考核结果作为市直单位年度绩效考评的重要依据，以督查倒逼目标任务落实，确保年底顺利交账。</w:t>
      </w:r>
      <w:r>
        <w:rPr>
          <w:rFonts w:hint="eastAsia" w:ascii="仿宋_GB2312" w:hAnsi="仿宋_GB2312" w:eastAsia="仿宋_GB2312" w:cs="仿宋_GB2312"/>
          <w:b w:val="0"/>
          <w:bCs w:val="0"/>
          <w:spacing w:val="6"/>
          <w:sz w:val="32"/>
          <w:szCs w:val="32"/>
          <w:lang w:eastAsia="zh-CN"/>
        </w:rPr>
        <w:t>对</w:t>
      </w:r>
      <w:r>
        <w:rPr>
          <w:rFonts w:hint="eastAsia" w:ascii="仿宋_GB2312" w:hAnsi="仿宋_GB2312" w:eastAsia="仿宋_GB2312" w:cs="仿宋_GB2312"/>
          <w:b w:val="0"/>
          <w:bCs w:val="0"/>
          <w:spacing w:val="6"/>
          <w:sz w:val="32"/>
          <w:szCs w:val="32"/>
        </w:rPr>
        <w:t>推动不力、成效不明显的</w:t>
      </w:r>
      <w:r>
        <w:rPr>
          <w:rFonts w:hint="eastAsia" w:ascii="仿宋_GB2312" w:hAnsi="仿宋_GB2312" w:eastAsia="仿宋_GB2312" w:cs="仿宋_GB2312"/>
          <w:b w:val="0"/>
          <w:bCs w:val="0"/>
          <w:spacing w:val="6"/>
          <w:sz w:val="32"/>
          <w:szCs w:val="32"/>
          <w:lang w:eastAsia="zh-CN"/>
        </w:rPr>
        <w:t>单位，且</w:t>
      </w:r>
      <w:r>
        <w:rPr>
          <w:rFonts w:hint="eastAsia" w:ascii="仿宋_GB2312" w:hAnsi="仿宋_GB2312" w:eastAsia="仿宋_GB2312" w:cs="仿宋_GB2312"/>
          <w:b w:val="0"/>
          <w:bCs w:val="0"/>
          <w:spacing w:val="6"/>
          <w:sz w:val="32"/>
          <w:szCs w:val="32"/>
        </w:rPr>
        <w:t>下达督办</w:t>
      </w:r>
      <w:r>
        <w:rPr>
          <w:rFonts w:hint="eastAsia" w:ascii="仿宋_GB2312" w:hAnsi="仿宋_GB2312" w:eastAsia="仿宋_GB2312" w:cs="仿宋_GB2312"/>
          <w:b w:val="0"/>
          <w:bCs w:val="0"/>
          <w:spacing w:val="6"/>
          <w:sz w:val="32"/>
          <w:szCs w:val="32"/>
          <w:lang w:eastAsia="zh-CN"/>
        </w:rPr>
        <w:t>单</w:t>
      </w:r>
      <w:r>
        <w:rPr>
          <w:rFonts w:hint="eastAsia" w:ascii="仿宋_GB2312" w:hAnsi="仿宋_GB2312" w:eastAsia="仿宋_GB2312" w:cs="仿宋_GB2312"/>
          <w:b w:val="0"/>
          <w:bCs w:val="0"/>
          <w:spacing w:val="6"/>
          <w:sz w:val="32"/>
          <w:szCs w:val="32"/>
        </w:rPr>
        <w:t>后整改不及时、不到位</w:t>
      </w:r>
      <w:r>
        <w:rPr>
          <w:rFonts w:hint="eastAsia" w:ascii="仿宋_GB2312" w:hAnsi="仿宋_GB2312" w:eastAsia="仿宋_GB2312" w:cs="仿宋_GB2312"/>
          <w:b w:val="0"/>
          <w:bCs w:val="0"/>
          <w:spacing w:val="6"/>
          <w:sz w:val="32"/>
          <w:szCs w:val="32"/>
          <w:lang w:eastAsia="zh-CN"/>
        </w:rPr>
        <w:t>的</w:t>
      </w:r>
      <w:r>
        <w:rPr>
          <w:rFonts w:hint="eastAsia" w:ascii="仿宋_GB2312" w:hAnsi="仿宋_GB2312" w:eastAsia="仿宋_GB2312" w:cs="仿宋_GB2312"/>
          <w:b w:val="0"/>
          <w:bCs w:val="0"/>
          <w:spacing w:val="6"/>
          <w:sz w:val="32"/>
          <w:szCs w:val="32"/>
        </w:rPr>
        <w:t>，</w:t>
      </w:r>
      <w:r>
        <w:rPr>
          <w:rFonts w:hint="eastAsia" w:ascii="仿宋_GB2312" w:hAnsi="仿宋_GB2312" w:eastAsia="仿宋_GB2312" w:cs="仿宋_GB2312"/>
          <w:b w:val="0"/>
          <w:bCs w:val="0"/>
          <w:spacing w:val="6"/>
          <w:sz w:val="32"/>
          <w:szCs w:val="32"/>
          <w:lang w:eastAsia="zh-CN"/>
        </w:rPr>
        <w:t>给</w:t>
      </w:r>
      <w:r>
        <w:rPr>
          <w:rFonts w:hint="eastAsia" w:ascii="仿宋_GB2312" w:hAnsi="仿宋_GB2312" w:eastAsia="仿宋_GB2312" w:cs="仿宋_GB2312"/>
          <w:b w:val="0"/>
          <w:bCs w:val="0"/>
          <w:spacing w:val="6"/>
          <w:sz w:val="32"/>
          <w:szCs w:val="32"/>
        </w:rPr>
        <w:t>予通报批评</w:t>
      </w:r>
      <w:r>
        <w:rPr>
          <w:rFonts w:hint="eastAsia" w:ascii="仿宋_GB2312" w:hAnsi="仿宋_GB2312" w:eastAsia="仿宋_GB2312" w:cs="仿宋_GB2312"/>
          <w:b w:val="0"/>
          <w:bCs w:val="0"/>
          <w:spacing w:val="6"/>
          <w:sz w:val="32"/>
          <w:szCs w:val="32"/>
          <w:lang w:eastAsia="zh-CN"/>
        </w:rPr>
        <w:t>，并经市政府研究同意后，由市政府领导约谈单位主要负责人</w:t>
      </w:r>
      <w:r>
        <w:rPr>
          <w:rFonts w:hint="eastAsia" w:ascii="仿宋_GB2312" w:hAnsi="仿宋_GB2312" w:eastAsia="仿宋_GB2312" w:cs="仿宋_GB2312"/>
          <w:b w:val="0"/>
          <w:bCs w:val="0"/>
          <w:spacing w:val="6"/>
          <w:sz w:val="32"/>
          <w:szCs w:val="32"/>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16" w:firstLineChars="200"/>
        <w:jc w:val="both"/>
        <w:textAlignment w:val="auto"/>
        <w:outlineLvl w:val="9"/>
        <w:rPr>
          <w:rFonts w:hint="eastAsia" w:ascii="仿宋_GB2312" w:hAnsi="仿宋_GB2312" w:eastAsia="仿宋_GB2312" w:cs="仿宋_GB2312"/>
          <w:b w:val="0"/>
          <w:bCs w:val="0"/>
          <w:spacing w:val="-6"/>
          <w:sz w:val="32"/>
          <w:szCs w:val="32"/>
          <w:lang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616" w:firstLineChars="200"/>
        <w:jc w:val="both"/>
        <w:textAlignment w:val="auto"/>
        <w:outlineLvl w:val="9"/>
        <w:rPr>
          <w:rFonts w:hint="eastAsia" w:ascii="仿宋_GB2312" w:hAnsi="仿宋_GB2312" w:eastAsia="仿宋_GB2312" w:cs="仿宋_GB2312"/>
          <w:b w:val="0"/>
          <w:bCs w:val="0"/>
          <w:spacing w:val="-6"/>
          <w:sz w:val="32"/>
          <w:szCs w:val="32"/>
          <w:lang w:val="en-US" w:eastAsia="zh-CN"/>
        </w:rPr>
      </w:pPr>
      <w:r>
        <w:rPr>
          <w:rFonts w:hint="eastAsia" w:ascii="仿宋_GB2312" w:hAnsi="仿宋_GB2312" w:eastAsia="仿宋_GB2312" w:cs="仿宋_GB2312"/>
          <w:b w:val="0"/>
          <w:bCs w:val="0"/>
          <w:spacing w:val="-6"/>
          <w:sz w:val="32"/>
          <w:szCs w:val="32"/>
          <w:lang w:eastAsia="zh-CN"/>
        </w:rPr>
        <w:t>附件</w:t>
      </w:r>
      <w:r>
        <w:rPr>
          <w:rFonts w:hint="eastAsia" w:ascii="仿宋_GB2312" w:hAnsi="仿宋_GB2312" w:eastAsia="仿宋_GB2312" w:cs="仿宋_GB2312"/>
          <w:b w:val="0"/>
          <w:bCs w:val="0"/>
          <w:spacing w:val="-6"/>
          <w:sz w:val="32"/>
          <w:szCs w:val="32"/>
          <w:lang w:val="en-US" w:eastAsia="zh-CN"/>
        </w:rPr>
        <w:t>1：</w:t>
      </w:r>
      <w:r>
        <w:rPr>
          <w:rFonts w:hint="eastAsia" w:ascii="仿宋_GB2312" w:hAnsi="仿宋_GB2312" w:eastAsia="仿宋_GB2312" w:cs="仿宋_GB2312"/>
          <w:b w:val="0"/>
          <w:bCs w:val="0"/>
          <w:spacing w:val="-6"/>
          <w:sz w:val="32"/>
          <w:szCs w:val="32"/>
          <w:lang w:eastAsia="zh-CN"/>
        </w:rPr>
        <w:t>2022年丰城市《政府工作报告》重点工作责任分工表</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right="0" w:rightChars="0" w:firstLine="1308" w:firstLineChars="409"/>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0"/>
          <w:sz w:val="32"/>
          <w:szCs w:val="32"/>
          <w:lang w:val="en-US" w:eastAsia="zh-CN"/>
        </w:rPr>
        <w:t>2022年丰城市18件民生实事责任分工表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283" w:rightChars="611" w:firstLine="5120" w:firstLineChars="1600"/>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283" w:rightChars="611" w:firstLine="5120" w:firstLineChars="1600"/>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283" w:rightChars="611" w:firstLine="4800" w:firstLineChars="1500"/>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283" w:rightChars="611" w:firstLine="4800" w:firstLineChars="1500"/>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2022年10月12日</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283" w:rightChars="611" w:firstLine="4800" w:firstLineChars="1500"/>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283" w:rightChars="611" w:firstLine="4800" w:firstLineChars="1500"/>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283" w:rightChars="611" w:firstLine="4800" w:firstLineChars="1500"/>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283" w:rightChars="611" w:firstLine="4800" w:firstLineChars="1500"/>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283" w:rightChars="611" w:firstLine="4800" w:firstLineChars="1500"/>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283" w:rightChars="611" w:firstLine="4800" w:firstLineChars="1500"/>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283" w:rightChars="611" w:firstLine="4800" w:firstLineChars="1500"/>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283" w:rightChars="611" w:firstLine="4800" w:firstLineChars="1500"/>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283" w:rightChars="611" w:firstLine="4800" w:firstLineChars="1500"/>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283" w:rightChars="611" w:firstLine="4800" w:firstLineChars="1500"/>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283" w:rightChars="611" w:firstLine="4800" w:firstLineChars="1500"/>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283" w:rightChars="611" w:firstLine="4800" w:firstLineChars="1500"/>
        <w:textAlignment w:val="auto"/>
        <w:outlineLvl w:val="9"/>
        <w:rPr>
          <w:rFonts w:hint="eastAsia" w:ascii="仿宋_GB2312" w:hAnsi="仿宋_GB2312" w:eastAsia="仿宋_GB2312" w:cs="仿宋_GB2312"/>
          <w:spacing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283" w:rightChars="611" w:firstLine="4800" w:firstLineChars="1500"/>
        <w:textAlignment w:val="auto"/>
        <w:outlineLvl w:val="9"/>
        <w:rPr>
          <w:rFonts w:hint="eastAsia" w:ascii="仿宋_GB2312" w:hAnsi="仿宋_GB2312" w:eastAsia="仿宋_GB2312" w:cs="仿宋_GB2312"/>
          <w:spacing w:val="0"/>
          <w:sz w:val="32"/>
          <w:szCs w:val="32"/>
          <w:lang w:val="en-US" w:eastAsia="zh-CN"/>
        </w:rPr>
      </w:pPr>
    </w:p>
    <w:tbl>
      <w:tblPr>
        <w:tblStyle w:val="8"/>
        <w:tblW w:w="103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90"/>
        <w:gridCol w:w="1035"/>
        <w:gridCol w:w="1185"/>
        <w:gridCol w:w="1530"/>
        <w:gridCol w:w="3720"/>
        <w:gridCol w:w="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348"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640" w:firstLineChars="200"/>
              <w:jc w:val="left"/>
              <w:textAlignment w:val="center"/>
              <w:rPr>
                <w:rFonts w:hint="eastAsia" w:ascii="黑体" w:hAnsi="宋体" w:eastAsia="黑体" w:cs="黑体"/>
                <w:i w:val="0"/>
                <w:color w:val="000000"/>
                <w:kern w:val="0"/>
                <w:sz w:val="32"/>
                <w:szCs w:val="32"/>
                <w:u w:val="none"/>
                <w:lang w:val="en-US" w:eastAsia="zh-CN" w:bidi="ar"/>
              </w:rPr>
            </w:pPr>
            <w:r>
              <w:rPr>
                <w:rFonts w:hint="eastAsia" w:ascii="黑体" w:hAnsi="宋体" w:eastAsia="黑体" w:cs="黑体"/>
                <w:i w:val="0"/>
                <w:color w:val="000000"/>
                <w:kern w:val="0"/>
                <w:sz w:val="32"/>
                <w:szCs w:val="32"/>
                <w:u w:val="none"/>
                <w:lang w:val="en-US" w:eastAsia="zh-CN" w:bidi="ar"/>
              </w:rPr>
              <w:t>附件1</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lang w:val="en-US" w:eastAsia="zh-CN"/>
              </w:rPr>
            </w:pPr>
          </w:p>
          <w:p>
            <w:pPr>
              <w:keepNext w:val="0"/>
              <w:keepLines w:val="0"/>
              <w:widowControl/>
              <w:suppressLineNumbers w:val="0"/>
              <w:jc w:val="center"/>
              <w:textAlignment w:val="center"/>
              <w:rPr>
                <w:rFonts w:ascii="方正小标宋_GBK" w:hAnsi="方正小标宋_GBK" w:eastAsia="方正小标宋_GBK" w:cs="方正小标宋_GBK"/>
                <w:i w:val="0"/>
                <w:color w:val="000000"/>
                <w:sz w:val="36"/>
                <w:szCs w:val="36"/>
                <w:u w:val="none"/>
              </w:rPr>
            </w:pPr>
            <w:r>
              <w:rPr>
                <w:rFonts w:hint="eastAsia" w:ascii="方正小标宋_GBK" w:hAnsi="方正小标宋_GBK" w:eastAsia="方正小标宋_GBK" w:cs="方正小标宋_GBK"/>
                <w:i w:val="0"/>
                <w:color w:val="000000"/>
                <w:kern w:val="0"/>
                <w:sz w:val="36"/>
                <w:szCs w:val="36"/>
                <w:u w:val="none"/>
                <w:lang w:val="en-US" w:eastAsia="zh-CN" w:bidi="ar"/>
              </w:rPr>
              <w:t>2022年丰城市《政府工作报告》重点工作责任分工表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1.全市GDP增长7.8%以上,在实际工作中尽可能争取更好结果。</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市政府各分管同志</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各经济指标责任单位</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各乡镇（街道）、园区</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三季度数据暂未出，二季度全市GDP增长4.8%。</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2.财政总收入增长10%左右，突破100亿元大关；一般公共预算收入增长7%左右。</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聂  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财政局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税务局、各乡镇（街道）、园区（基地）</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-8月份，我市财政总收入完成75.43亿元，同比增收1.15亿元，增长1.6%，占全年预期目标的74.7%，超时序进度8个百分点，其中：税收收入完成59.96亿元，同比减收1.91亿元，下降3.1%；非税收入完成15.47亿元，同比增收3.06亿元，增长24.7%。</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一般公共预算收入完成40.09亿元，同比增收0.75亿元，按自然口径计算增长1.9%（扣除留抵退税1.35亿元因素后增长4.7%），占全年预期目标的74.8%，超时序进度8.1个百分点，其中：地方税收收入完成24.62亿元，同比减收2.31亿元，下降8.6%。一般公共预算收入增幅列宜春各县市区第十位，分别低于樟树2.8个百分点、高安6.1个百分点、袁州区7个百分点。</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3.规模工业增加值增长8.6%以上。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各园区</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（基地）</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1-8月，我市规模以上工业增加值增幅7.7%。</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4.固定资产投资增长9%以上。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发改委</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各乡镇（街道）、园区（基地）</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1-8月，我市固投同比增长11.8%，其中工业固投完成143.72亿元，同比增长12.5%；非工业固投完成投资108.24亿元，同比增长12.5%。</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5.社会消费品零售总额增长11.2%以上。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商务局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各乡镇</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（街道）</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2022年1-3季度社零总额预估完成132亿元，同比增长6.4%。</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6.城镇居民人均可支配收入增长8.3%左右，农村居民人均可支配收入增长9%以上。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聂  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有关部门</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各乡镇</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（街道）</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三季度数据暂未出。二季度，城镇居民人均可支配收入增长5.8%左右，农村居民人均可支配收入增长6%。</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9"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7.城镇登记失业率控制在4.5%以内。</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聂  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有关部门</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各乡镇</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（街道）</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通过“丰城就业网”线上招聘、组织召开现场招聘会、送岗位下乡等多举措促就业，截至3月底，我市城镇登记失业率3.13%。</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b/>
                <w:i w:val="0"/>
                <w:color w:val="000000"/>
                <w:kern w:val="0"/>
                <w:sz w:val="22"/>
                <w:szCs w:val="22"/>
                <w:u w:val="none"/>
                <w:lang w:val="en-US" w:eastAsia="zh-CN" w:bidi="ar"/>
              </w:rPr>
              <w:t>城镇登记失业率指标在2022年4月已取消，今后将无此项指标。</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4"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8.完成节能减排降碳任务。</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发改委</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各园区</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（基地）</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宜春市下发2022年各县（市、区）2022年度能耗强度下降目标，我市2022年度单位GDP能耗下降目标为-3.5%，发改委将严格按照目标要求有序推进我市节能相关工作，督促各行业节能主管部门，落实节能措施，及引导全社会节约用能。宜春市已下发2022年度上半年节能目标完成情况晴雨表，我市能耗强度预警等级为二级，能耗总量小幅上升，低于全市平均水平，</w:t>
            </w:r>
            <w:r>
              <w:rPr>
                <w:rFonts w:hint="eastAsia" w:ascii="仿宋_GB2312" w:hAnsi="仿宋_GB2312" w:eastAsia="仿宋_GB2312" w:cs="仿宋_GB2312"/>
                <w:i w:val="0"/>
                <w:color w:val="000000"/>
                <w:spacing w:val="-6"/>
                <w:kern w:val="0"/>
                <w:sz w:val="22"/>
                <w:szCs w:val="22"/>
                <w:u w:val="none"/>
                <w:lang w:val="en-US" w:eastAsia="zh-CN" w:bidi="ar"/>
              </w:rPr>
              <w:t>单位工业增加值能耗降幅明显，优于全市平均水平，单位GDP电耗有所下降，发改委已经晴雨表转发至各行业主管部门，督促其采取切实有效措施，严格落实能耗双控目标任务，确保我市能耗总量完成预计目标。</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exact"/>
          <w:jc w:val="center"/>
        </w:trPr>
        <w:tc>
          <w:tcPr>
            <w:tcW w:w="93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一、在转型升级上求突破，锚定工业强市新坐标</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9.坚持把发展实体经济作为抓产业的主方向，通过内育外引，推动产业链、价值链向中高端延伸，争创全省制造业高质量发展试验区。</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各园区</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（基地）</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已向省工信厅提交制造业高质量发展试验区申报材料，通过省厅专家材料评审，已完成现场答辩。经专家评审及综合考虑，宜春市评选为试验区，辖区内丰城、樟树等各县市区均未单独评选。</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3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（一）坚持改造升级现有产业与培育壮大新兴产业“双轮驱动”。</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10.以支持制造业高质量发展若干政策为抓手，推动现有产业进行智能化、数字化、绿色化改造。</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科技局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各园区</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（基地）</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印发《丰城市支持制造业高质量发展若干政策》（丰办发〔2022〕10号），正在拟定操作细则。工信局对全市技改项目进行了摸底调查，已梳理33个技改项目纳入储备库，计划总投资46.18亿元，固定资产投资25.13亿元，2022年单纯设备投入额约1.86亿元。</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94"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11.推动循环经济产业往终端走、高端走、尖端走，大力发展再生资源回收利用产业，力争产值突破800亿元，五年产值突破1200亿元。</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循环园区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聚焦招大引强、产业延伸、科技创新，实现循环产业转型升级，发展延长回收拆解园、压铸产业园等精深加工链条，增强后劲，创新创业，引向高端。2022年至今循环园区共签约项目17个，项目全部达产达能后可实现产值约340亿元。其中投资25亿元江西光景实业发展有限公司数字化铝链产业建设项目、投资20亿元东莞市塑金实业发展有限公司赣中塑料电子交易中心项目。</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2022年上半年，全市循环产业工业总产值实现360亿元，同比增长31.8%，占全市规上工业比重约70%。其中循环园区内企业完成245亿元，同比增长32.6%。</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12.吸引在外丰城籍家居企业返乡创业，力争现代家居产业产值突破100亿元，五年产值突破300亿元。</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val="en-US" w:eastAsia="zh-CN"/>
              </w:rPr>
            </w:pPr>
            <w:r>
              <w:rPr>
                <w:rFonts w:hint="eastAsia" w:ascii="仿宋_GB2312" w:hAnsi="仿宋_GB2312" w:eastAsia="仿宋_GB2312" w:cs="仿宋_GB2312"/>
                <w:i w:val="0"/>
                <w:color w:val="000000"/>
                <w:kern w:val="0"/>
                <w:sz w:val="22"/>
                <w:szCs w:val="22"/>
                <w:u w:val="none"/>
                <w:lang w:val="en-US" w:eastAsia="zh-CN" w:bidi="ar"/>
              </w:rPr>
              <w:t>工信局</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商务局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今年6月，高新区党工委主要领导就智能家居产业链率队赴杭州、福建泉州开展招商活动，考察了浙江圣奥科技有限责任公司及岩板加工生产线，该项目是办公家具领域的全球龙头企业，准上市公司正在进行IPO，2021年产值家具销售27.2亿元，税收1.5亿元，目前正在积极对接，争取早日签约落地。</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2022年7月，市委主要领导、高新区党工委主要领导一行来到赣州南康，先后深入江西美克数创智造有限公司、赣州市博士家居新材料有限公司、赣州国际木材交易市场、南康区共享智能备料中心考察，为丰城市扩展智能家居产业集群生态链，带动产业基础迈向高级化、迈向现代化提供思路。</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已落户重点项目南昌丰城家居协会投资的祺润家居已完成30栋厂房主体结构，预计年底十家企业投产。南康丰城家居协会投资的江西驰达家具有限公司，目前正在办理开工前期各项准备工作，现地块土方已完成，正在做施工设计图纸。广州红木家居有限公司近期签约，预计总投资达20亿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现代家居产业现有签约落户项目14个，签约资金达到314.1亿元。2022年1-8月高新区现代家居产业实现工业总产值48.1亿元，力争2022年现代家居产业实现产值100亿元。</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13.推动新能源新材料产业做大做强，力争实现产值125亿元以上，五年产值突破200亿元。</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2022年1-8月累计实现工业总产值68.9亿元，同比增长15.25%；预计2022年全年实现工业总产值170亿元以上，计划今年新增产值20亿元。</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1"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14.着力推进生命健康产业园建设，力争绿色富硒食品产业实现产值85亿元以上，五年产值突破200亿元。</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鲁  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生态硒谷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w:t>
            </w:r>
            <w:r>
              <w:rPr>
                <w:rFonts w:hint="eastAsia" w:ascii="仿宋_GB2312" w:hAnsi="仿宋_GB2312" w:eastAsia="仿宋_GB2312" w:cs="仿宋_GB2312"/>
                <w:i w:val="0"/>
                <w:color w:val="000000"/>
                <w:spacing w:val="-6"/>
                <w:kern w:val="0"/>
                <w:sz w:val="22"/>
                <w:szCs w:val="22"/>
                <w:u w:val="none"/>
                <w:lang w:val="en-US" w:eastAsia="zh-CN" w:bidi="ar"/>
              </w:rPr>
              <w:t>绿色富硒食品产业共有签约落户项目25个，2022年1-8月高新区绿色食品产业实现工业总产值29.1亿元。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2.2022年1-9月高新区共引进食品企业5个，投资金额8.62亿元。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在建重大项目恒顶食品生命健康产业园3#植脂末厂房2条生产线已投产，配套污水处理站、仓库同步投入使用；4#蛋白生产厂房和5#糖浆厂房基础建设已暂停。预计该项目达产达标后销售收入52.6亿元，税收4.1亿元；南琨好记忆乳业该项目已开工，目前正在编制能评、环评、安评报告。6#厂房已完成1楼仿瓷工作，预计该项目达产达标后销售收入18亿元，税收0.3亿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3.生命健康产业园市政道路管网工程已完成高新五路东延伸段右幅道路、规划一路及二路的水稳层，只剩沥青砼面层，计划10月份完工。</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今年受到疫情和外部环境影响以及经济下行压力，原计划年初投产的恒顶生物、新广村、桂柳等企业目前基本都未生产。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15.推动高端装备制造产业健康发展，力争实现产值50亿元以上，五年产值突破100亿元。</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2022年以来，陆续引进4个高端装备制造产业项目，4个项目预计达产达标后，可实现年营收约39.08亿元。其中投资55亿元的盛威国际控股（中国）有限公司建设的盛威国际丰城安防产业示范生产基地项目目前已完成土方平整，可研初稿已完成，待该项目工作专班正式进驻丰城后启动项目开工前期工作。华力电动汽车电机目前已试生产。</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正在重点跟进的在谈项目长江精工钢结构（集团）股份有限公司，该项目为民企500强，中国第一批钢结构上市公司、中国第一批国家装配式建筑产业基地，计划在丰投资约20亿元，占地350亩，建设装配式钢结构项目，预计年销售收入30亿元，税收2亿元。现已基本确定用地范围，预计十月份签约。</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2022年1-8月高新区高端装备产业实现工业总产值31亿元。</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96"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16.大力推进数字经济“一号发展工程”。</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大数据中心</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数字经济发展领导小组成员单位</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1.已印发《关于深入推进数字经济“一号发展工程”培育壮大发展新动能的实施意见》（丰办发〔2022〕24号）；</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2.丰商联盟项目商超ERP已上线试运营，商超入驻327家，入驻供应商200家。截止9月29日，项目已暂停运营调整。</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电子商务进农村项目已通过公开招标确定服务商，分别为天津伍创电子商务有限公司（农产品上行、培训）、湖南惠农科技有限公司（公服中心运营、培训、宣传规划）、江西创云供应链管理有限公司（物流）。</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4.我市已将数字政务纳入全市高质量发展考评，目前已初步制定考评细则，进一步压实工作责任。</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5.我市电子商务扶持政策已向有关单位征求意见，并形成审议稿，下一步将上会讨论。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6.已提交与教体局联合打造城区义务教育学校招生平台的请示，目前正在着手平台的开发及接入赣政通、赣服通等事宜。</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7.截至8月底，数字经济核心产业营业收入23.3亿元；共有数字经济核心产业规上企业27家；网络零售额12.06亿元（宜春排名第3）；5G基站建设数842个；每万人拥有5G基站数7.9个（宜春排名第11）；“赣服通”覆盖率69.9%（宜春排名第1）。截至7月底，软件和信息技术服务业营业收入1600万元；新增企业上云数593家（宜春排名第3）。</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17.发挥“深圳研发、南昌加速、丰城落地”飞地优势，重点发展以汽车电子和智能教育装备为主的电子信息产业，力争产值超50亿元，五年产值突破200亿元。</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创投公司、大数据发展中心</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签约落户的7个电子信息产业项目2021年的年营收约22亿元。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目前在建的电子信息项目有14个，如投资16亿元的佛吉亚（中国）投资有限公司建设的汽车电子全产业链项目厂房钢结构吊装施工中，辅房主体完工、室内墙体地面二次结构完工、正进行辅防风管电缆桥架安装正进行地坪混凝土施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投资5亿元的江西速太智能科技有限公司建设的智能终端制造产业园目前1号厂房展厅已装修完成，4号厂房一层7条SMT生产线设备已安装，目前5条生产线已调试完成，正进行试产，7号厂房2条LED显示屏已生产。预计在建项目投产投标后产值可达80亿元；入驻入驻标准厂房的企业，润科、唯信等已完成厂房装修，近期拟进驻相关生产设备，预计12月份试生产，入驻标准厂房其他的电子信息企业也在紧锣密鼓的装修中。</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高新区电子信息标准厂房已完成招投标，正在场地清表及整平，计划10月底基本完成临时设施的搭建。</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9"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18.完善电商产业园、京东数字经济产业园等基础设施。</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pacing w:val="-17"/>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大数据中心</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新城投公司</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6"/>
                <w:kern w:val="0"/>
                <w:sz w:val="22"/>
                <w:szCs w:val="22"/>
                <w:u w:val="none"/>
                <w:lang w:val="en-US" w:eastAsia="zh-CN" w:bidi="ar"/>
              </w:rPr>
              <w:t>京东数字经济产业园配套及形象提升项目由丰城京东云计算负责落实，目前园区门头加装京东元素，园区道路两侧修整，增加欢迎景观带、健步走道、休闲设施、绿植花卉、标识标牌、网红打卡点等。提升项目基本完成。</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19.依托京东、58科创企业孵化服务体系，引进一批电子商务和数字经济项目，推动数字经济增加值占GDP比重达30%以上。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pacing w:val="-17"/>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大数据中心</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高新区</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商务局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1.58科创产业园正在进行装修改造，同步开展了多次招商活动，</w:t>
            </w:r>
            <w:r>
              <w:rPr>
                <w:rFonts w:hint="eastAsia" w:ascii="仿宋_GB2312" w:hAnsi="仿宋_GB2312" w:eastAsia="仿宋_GB2312" w:cs="仿宋_GB2312"/>
                <w:i w:val="0"/>
                <w:color w:val="000000"/>
                <w:spacing w:val="-6"/>
                <w:kern w:val="0"/>
                <w:sz w:val="22"/>
                <w:szCs w:val="22"/>
                <w:u w:val="none"/>
                <w:lang w:val="en-US" w:eastAsia="zh-CN" w:bidi="ar"/>
              </w:rPr>
              <w:t>目前有较强意向入驻的企业共计12家，其中有财会、人力资源、电商及相关配企业。</w:t>
            </w:r>
            <w:r>
              <w:rPr>
                <w:rFonts w:hint="eastAsia" w:ascii="仿宋_GB2312" w:hAnsi="仿宋_GB2312" w:eastAsia="仿宋_GB2312" w:cs="仿宋_GB2312"/>
                <w:i w:val="0"/>
                <w:color w:val="000000"/>
                <w:kern w:val="0"/>
                <w:sz w:val="22"/>
                <w:szCs w:val="22"/>
                <w:u w:val="none"/>
                <w:lang w:val="en-US" w:eastAsia="zh-CN" w:bidi="ar"/>
              </w:rPr>
              <w:t xml:space="preserve">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京东数字经济产业园项目累计引入企业179家、入驻办公企业54家、2022年1-8月GMV（网络交易额）达2.6亿元、入规入统企业共计4家，且9月提交4家企业入规，正在统计局审核阶段。2022年新对接数字经济项目三个，分别是佛山市屹立遮阳蓬有限公司、厦门江天智能仿生科技有限公司、中和国元（湖北）辐照技术有限公司。</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3.数字经济产业链外出招商三次，对接企业十余家。</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20统筹谋划多元应用场景建设。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大</w:t>
            </w:r>
            <w:r>
              <w:rPr>
                <w:rFonts w:hint="eastAsia" w:ascii="仿宋_GB2312" w:hAnsi="仿宋_GB2312" w:eastAsia="仿宋_GB2312" w:cs="仿宋_GB2312"/>
                <w:i w:val="0"/>
                <w:color w:val="000000"/>
                <w:spacing w:val="-17"/>
                <w:kern w:val="0"/>
                <w:sz w:val="22"/>
                <w:szCs w:val="22"/>
                <w:u w:val="none"/>
                <w:lang w:val="en-US" w:eastAsia="zh-CN" w:bidi="ar"/>
              </w:rPr>
              <w:t>数据中心</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工信局、科技局</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6"/>
                <w:kern w:val="0"/>
                <w:sz w:val="22"/>
                <w:szCs w:val="22"/>
                <w:u w:val="none"/>
                <w:lang w:val="en-US" w:eastAsia="zh-CN" w:bidi="ar"/>
              </w:rPr>
              <w:t>目前正在建设两处多远应用场景项目。</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1.京东无人超市项目：选址市民中心，整体装修完成，设备已经采购到位，待商务局选定运营方确定后可安装设备并投入使用，预计10月份中旬完成。</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2.京东农场项目：项目协议已签订，落地生态硒谷，目前设备已经安装到位，因种植户产业调整，需重新选址，等待生态硒谷确认新址后，设备可进行搬迁，项目10月下旬完成。                         </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93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（二）坚持招大引强与本土企业培优育强“双头并进”。</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21.紧盯头部企业、链主企业精准开展产业链招商、驻点招商、基金招商和商会招商。力争引进亿元以上项目50个以上，其中“50”项目2个以上，“20”项目10个以上，签约金额600亿元以上，利用省外资金135亿元以上，实际利用外资1.28亿美元以上，现汇进资6000万美元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商务局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各乡镇（街道）、园区（基地）</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全市共引进亿元以上项目32个，总签约金额306.05亿元，其中50项目1个，20项目6个。1-8月份实际利用外资完成6741万美元，完成全年目标任务的51.07%；现汇进资完成3000万美元，完成全年任务的93.75%，现汇进资总量排名宜春第二。</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22.入统亿元以上项目30个以上，其中“50”项目1个以上、“20”项目3个以上，入统资金160亿元以上。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孙万荣郭瑞清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商务局</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各园区</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（基地）</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1-8月，入统亿元以上项目13个，含“20”项目1个，入统项目投资总额完成86.14亿元。</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23.服务好佛吉亚歌乐、唯美陶瓷、华伍、捷和电机、恒顶食品等增资扩产项目落地建设，帮助企业成功在丰城“二次创业”。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工信局、商务局、自然资源局、林业局</w:t>
            </w:r>
          </w:p>
        </w:tc>
        <w:tc>
          <w:tcPr>
            <w:tcW w:w="37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1.佛吉亚歌乐电子产业园厂房项目厂房钢结构吊装施工中，辅房主体完工、，正进行辅房风管电缆桥架安装；厂房钢结构主体完工，正进行地坪混凝土施工。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2、唯美二期目前四条生产线已正常生产。</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3.陶瓷基地片区排水管网工程丰矿大道、阳光大道、斯米克段、高速连接线管道全部完成，一支渠段基本完成（陶瓷二路路面恢复完成，正在施工安装提升泵站的配电柜，计划10月份完工。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规划一路、规划支一路、规划二路、规划四路、尚力百居美、污水处理厂进场道路完成全部工程量，规划支二路剩余420m雨水管外正在建设。累计完成雨水管5250m，累计完成污水管12796m，共计完成雨污水管18046米，计划10月份完工。</w:t>
            </w:r>
          </w:p>
        </w:tc>
        <w:tc>
          <w:tcPr>
            <w:tcW w:w="988"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6"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24.畅通“个转企、小升规、规改股、股上市”通道，完成“个转企”300家以上，净增“四上”企业180家以上。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陈冬珍</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郭瑞清</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金  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市监局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工信局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住建局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商务局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有关部门、</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1.目前已完成个转企215户。</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2.截止9月中旬，已完成月度新增入规贸易类企业26户，（其中：零售业3户、批发业21户、餐饮业2户），摸排新提交符合月度入规入统的企业6户（其中：批发业2户、零售业4户），待上级统计部门审核。</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3.住建局已申请6家建筑企业年度入规,1家物业公司拟年度入规，2家建筑业租赁企业年度入规在跟进，4家个转企在跟进。</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4.1-9月新增规模以上工业企业9家，力争1-10月新增12家，1-11月新增40家，1-12新增70家。</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工业企业月度入规连续在卡壳的情况。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25.深入推进“映山红行动”，实现格林循环深交所上市，完成春光包装北交所上市申报，加快恒顶食品、天玉油脂、华赣瑞林等企业股改和培育。</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幸祥军</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金融中心</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高新区、循环园区</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1.成立了企业上市工作领导小组，拟建立每位常委挂点一家重点拟上市挂牌企业，配套成立由一名行业主管部门领导、园区分管领导组成的服务工作组。</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2.制定“映山红”企业上市施工图。明确了全市企业上市工作的路线图、时间表、任务单，以目标为导向，倒排工作施工图。</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3.采取“一企一策”“一事一议”帮扶上市企业，定期调度拟上市企业存在问题，协调解决了春光新材料北交所上市前期准备工作存在的系列问题等,助力企业顺利上市。</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93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（三）坚持园区大平台与乡镇特色微平台“双向发力”。</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26.继续实施园区功能提升工程，大力推进人才公寓、学校、医院、酒店、公园、体育场所、消防站等产城融合项目建设。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鲁  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循环园区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生态硒谷</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教体局、卫健委、消防救援大队、创投公司</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高新区：（1）人才公寓项目7#8#9#楼地下室及地已基本完成，1-6#已完成主体结构封顶和墙体砌筑；（2）丰城中专改扩建项目（一期）已完成地勘，施工图设计，正在图审和财审，计划10月完成工程招投标，启动建设；（3）火炬四路提升改造工程（一期）已于5月份完工。（4）消防特勤站建设工程已完成项目财审，因化工集中区认定标准，距离化工集中区B区距离过远，专家建议重新选址，目前已选定火炬四路东侧（洪顺机械对面）位置。因位置变更，涉及用地岩土地质条件变化、可研批复、初步设计、用地预审及选址意见书等各项工作均需变更。</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循环园区：（1）吉岗岭污水处理厂目前主体建设已完成，设备安装、尾水管线已全部完成，完成进水调试工作，现进行室外工程与粗装修作业，剩余工程计划10月底完成；（2）循环园区消防站：综合楼及训练塔主体结构已完成，砌筑工程全部完成，墙体抹灰完成30%，水电安装完成20%，消防完成30%。</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人才公寓项目约3亩用地无用地指标。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27.加密园区公交班次。</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交通运输</w:t>
            </w:r>
            <w:r>
              <w:rPr>
                <w:rFonts w:hint="eastAsia" w:ascii="仿宋_GB2312" w:hAnsi="仿宋_GB2312" w:eastAsia="仿宋_GB2312" w:cs="仿宋_GB2312"/>
                <w:i w:val="0"/>
                <w:color w:val="000000"/>
                <w:kern w:val="0"/>
                <w:sz w:val="22"/>
                <w:szCs w:val="22"/>
                <w:u w:val="none"/>
                <w:lang w:val="en-US" w:eastAsia="zh-CN" w:bidi="ar"/>
              </w:rPr>
              <w:t>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交投公司</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已将园区4路外线公交早高峰时段发班时间调整为06：30、06：50、07：10，间隔20分钟一班；同时将循环园区终点站返回丰城的末班车时间调整到18：05发车，更好地满足了园区职工上下班需求。</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28.启动建设标准厂房60万平米以上。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创投公司</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高新区、循环园区、洛市镇、桥东镇</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1.丰城市桥东高速路口小微产业园厂房项目：已完成项建批复、地勘、图纸设计、预算、图审、财审工作，现处于项目招投标阶段，待施工单位确定后，启动建设。</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2.循环园区中小企业孵化园（三期）标准厂房项目：已完成项建批复、地勘、图纸设计、预算、图审、财审工作，现处于项目招投标阶段，待施工单位确定后，启动建设。</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3.高新区电子信息标准厂房：已完成项建批复、地勘、图纸设计、预算、图审、财审、项目招投标工作，施工单位正在开展临时水电、项目部搭建等工作。</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需帮助协调解决项目用地指标问题。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29.完成新一轮国土空间规划编制，盘活闲置低效用地2000亩以上。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自然资源局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各园区</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1.科学开展丰城市“三区三线”划定工作，在全面总结三轮试划工作经验的基础上，按照部、省厅划定规则，形成了“三区三线”划定成果。目前正在深化城镇开发边界内各要素的空间布局。</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2.乡镇国土空间规划：已完成现状调研、基础资料汇编等工作,目前正在协调乡镇用地需求，配合完成了市国土空间规划“三区三线”成果划定工作。                                                      3.盘活闲置低效土地：自然资源局制定了《2022丰城市批而未用土地消化及闲置土地处置工作方案》，该方案已经市政府常务会、市委常委会研究通过，现正按照方案要求开展闲置调查处置工作，同时，督促各园区开展工业低效用地清理工作。目前，高新区已盘活428亩（招商入驻赣锋锂业），另有2宗699.43亩工业用地正在盘活处置中。</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30.支持高新区建设行政审批服务中心和综合执法平台，申报国家级众创空间和孵化器，打造宜春首个千亿园区。</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行政审批局、工信局、人社局、科技局</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一、高新区建设行政审批服务中心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w:t>
            </w:r>
            <w:r>
              <w:rPr>
                <w:rFonts w:hint="eastAsia" w:ascii="仿宋_GB2312" w:hAnsi="仿宋_GB2312" w:eastAsia="仿宋_GB2312" w:cs="仿宋_GB2312"/>
                <w:i w:val="0"/>
                <w:color w:val="000000"/>
                <w:spacing w:val="-6"/>
                <w:kern w:val="0"/>
                <w:sz w:val="22"/>
                <w:szCs w:val="22"/>
                <w:u w:val="none"/>
                <w:lang w:val="en-US" w:eastAsia="zh-CN" w:bidi="ar"/>
              </w:rPr>
              <w:t>行政审批服务中心工程建设共分三个标段，目前三个标段正在进行中。</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2.高新区行政审批局编制的《宜春丰城高新技术产业开发区开展相对集中行政许可权改革试点工作实施方案》已上市委常委会研究。</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二、综合执法平台进展情况：拟制了高新区综合执法平台初步改革方案。召开了执法单位座谈会，河西城管分局根据市改革方案拟下沉园区。。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三、58科创即将开园，已有9家企业正在办理入住手续。3年内启动申报国家级众创空间或孵化器或双创基地程序。</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四、2021年高新区实现主营业务收入934.04亿元；2022年1-8月，累计实现主营业务收入584.34亿元，同比增长9.19%；预计2022年可突破1000亿元。</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31.推进南昌大学循环经济产业丰城研究院建设，打造“中国循环谷”。</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循环园区</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发改委、工信局、科技局</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循环产业丰城研究院成立后，先后对园区的今飞轮毂、格林循环、三华铜业、红庆金属、宏成环保等企业项目进行了现场调研考察，详细对接了企业项目在产业政策、人才诉求、技术壁垒研发等方面进行了摸底，并向园区企业分发了调查表，对园区企业进行了全面的摸底调查，加快推进南昌大学与红庆金属、宏成环保两个企业对接，达成技术壁垒攻关合作。</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32.支持生态硒谷创建国家现代农业产业园，设立南昌大学富硒工程研发中心，建设富硒农产品展示馆，加大富硒品牌宣传力度。</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生态硒谷</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农业农村局、工信局、科技局</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1.设立南昌大学富硒工程研发中心：因南昌大学循环经济丰城研究院合作内容已包括高新园区、循环园区和生态硒谷的科技研发，不需再单独设立南昌大学富硒工程研究中心。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w:t>
            </w:r>
            <w:r>
              <w:rPr>
                <w:rFonts w:hint="eastAsia" w:ascii="仿宋_GB2312" w:hAnsi="仿宋_GB2312" w:eastAsia="仿宋_GB2312" w:cs="仿宋_GB2312"/>
                <w:i w:val="0"/>
                <w:color w:val="000000"/>
                <w:spacing w:val="-6"/>
                <w:kern w:val="0"/>
                <w:sz w:val="22"/>
                <w:szCs w:val="22"/>
                <w:u w:val="none"/>
                <w:lang w:val="en-US" w:eastAsia="zh-CN" w:bidi="ar"/>
              </w:rPr>
              <w:t>富硒农产品展示馆建设已完成主体框架，下一步做墙面设计和内容上墙。</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w:t>
            </w:r>
            <w:r>
              <w:rPr>
                <w:rFonts w:hint="eastAsia" w:ascii="仿宋_GB2312" w:hAnsi="仿宋_GB2312" w:eastAsia="仿宋_GB2312" w:cs="仿宋_GB2312"/>
                <w:i w:val="0"/>
                <w:color w:val="000000"/>
                <w:spacing w:val="-6"/>
                <w:kern w:val="0"/>
                <w:sz w:val="22"/>
                <w:szCs w:val="22"/>
                <w:u w:val="none"/>
                <w:lang w:val="en-US" w:eastAsia="zh-CN" w:bidi="ar"/>
              </w:rPr>
              <w:t>在市中心建成一家面积200平米左右的“话硒馆”（富硒农产品展示馆）目前正在市中心进行选址，设计方案。</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1"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33.出台小微产业园建设管理办法，加快小港服装产业园建设步伐，率先启动建设洛市、上塘拆解产业园和桥东鞋服箱包产业园。支持条件成熟的乡镇开展产业园论证选址。</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商务局、自然资源局、小港镇、洛市镇、上塘镇</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草拟《丰城市加快乡镇小微产业园规划建设实施方案》，截至目前，鞋业、箱包小微产业园共签约企业204家，入账保证金308万元。其中箱包已签约50家，入账保证金95万元；鞋业已签约154家，入账保证金213万元，产业涵盖成品鞋生产、鞋料、鞋底加工、纸箱加工、鞋材、鞋机销售和与其相配套的快递行业等，其中创云供应链、邮政快递、极兔快递三家快递公司已入驻。 小微产业园目前已入驻25家，拟入驻65家。其中循环园区中小企业孵化园一期2#、5#已入驻20家商户，16家已投产；鞋材市场已入驻5家；预计10月鞋材市场拟入驻18家，二期29#、30#、31#、32#厂房拟入驻20家商户，汇金国际拟入驻27家。</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exact"/>
          <w:jc w:val="center"/>
        </w:trPr>
        <w:tc>
          <w:tcPr>
            <w:tcW w:w="93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二、在改革创新上求突破，发挥动能转换新优势</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34要持续全面深化改革，深入实施创新驱动发展战略，全面提升科技实力、创新能力和产业核心竞争力。</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发改委</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科技局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各园区</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科技局已制订《丰城市全面推进创新江西建设阔步迈入中等强市2022年工作计划》并建立工作台帐进行调度。</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发改委正在抓紧调研，起草《丰城市全面提升县域科技创新能力实施方案》，正在组织企业申报省级工程研究中心，力争创新平台新的突破。</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93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（一）激发改革创造力。</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35.继续深化“放管服”改革，推进政务数据共享应用，迭代升级“赣服通”平台。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聂  勉</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行政审批局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营商服务中心</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大数据中心、编办</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行政审批局：已将1400余项依申请类政务服务事项全部接入了“赣服通”丰城分厅和江西省政务服务网，全部实现了全程网办；通过与窗口业务系统、电子证照系统对接，办事群众通过“人脸识别”“赣服通亮码窗口扫码”“窗口亮码赣服通扫码”三种方式进行自动比对认证授权，窗口自动关联调取证照数据，生成办事材料，实现了20种常用证照的“免证办理”。</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赣服通”丰城分厅升级改造正在持续推进中，目前已完成惠企政策、旅游、特产、消防、适老、无证办、一链办等专区建设，并接入33个乡镇（街道）政务服务事项共计2300余项，实现乡镇政务服务事项“网上办”“掌上办”。6月初已提交与教体局联合打造城区义务教育学校招生平台的请示，目前教育入学一件事平台已上线“赣服通”丰城分厅，全市一年级和七年级新生已完成今年秋招网上报名。</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36.探索推进惠企政策集成兑现改革，推动线上线下融合办理。</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行政审批局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营商服务中心、各园区（基地）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惠企政策兑现线下集成。在市政务服务大厅设立惠企政策兑现窗口，提供政策咨询、导办服务，由税务部门选派1名懂政策、会操作、沟通能力强的人员到惠企政策兑现窗口工作，主要受理包括误收多缴退抵税、先征后返、即征即退、</w:t>
            </w:r>
            <w:r>
              <w:rPr>
                <w:rFonts w:hint="eastAsia" w:ascii="仿宋_GB2312" w:hAnsi="仿宋_GB2312" w:eastAsia="仿宋_GB2312" w:cs="仿宋_GB2312"/>
                <w:i w:val="0"/>
                <w:color w:val="000000"/>
                <w:spacing w:val="-6"/>
                <w:kern w:val="0"/>
                <w:sz w:val="22"/>
                <w:szCs w:val="22"/>
                <w:u w:val="none"/>
                <w:lang w:val="en-US" w:eastAsia="zh-CN" w:bidi="ar"/>
              </w:rPr>
              <w:t>入库减免退抵税、汇算清缴结算多缴退抵税、增值税留抵退税、出口退税等惠企政策事项咨询办理和内部流转对接事宜，实现惠企人员深度互融，确保企业在惠企政策兑现窗口一站式、全流程办结包含税费优惠在内的各类惠企政策兑现业务。</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搭建线上惠企政策兑现平台。建设丰城市亲清在线惠企服务平台，集惠企政策查询、政策精准推送、惠企政策兑现、政企互动于一体，梳理、发布丰城市惠企政策及事项，目前平台已接入“赣服通”丰城分厅，与省惠企政策事项库实现了数据共享，录入并发布了惠企政策25项、惠企事项66项，通过对接财政预算管理一体化平台成功兑付了三笔线上惠企资金共计120万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截至目前，惠企政策通过“线上线下”集中兑现企业总户数3200户，涉及金额49899.77万元。</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37.启动新一轮乡镇财政管理体制改革，实施预算管理一体化改革，全面加强预算绩效管理。</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聂  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财政局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各乡镇</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乡镇财政管理体制改革经过前期准备工作，包括：设计表格；召开了部分乡镇座谈会议，广泛听取意见建议；就乡镇管理体制收支基数测算若干问题进行明确；召开相关业务股室会议，分工布置基础数据填报工作；收集、汇总、审核基础数据；将审核后的基础数据和收支基数向乡镇进行反馈和征求意见；收集乡镇的反馈意见并核实核对情况；确定了乡镇财政体制改革收支基数。已向市政府张市长进行了汇报，按市长意见进行了修改完善，下一步向市委徐书记汇报后，将收支基数以文件形式下发至各乡镇。</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4"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38.继续深化市属国有企业改革，探索混合所有制改革及项目激励分成试点。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聂  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财政局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发投集团</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各平台公司</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已下发《关于转发＜关于印发＜江西省省属国有企业混合所有制改革操作指引＞的通知＞的通知》至各平台公司，创投公司下属孙公司龙津湖建筑渣土运营有限公司增资扩股引入社会资本方运营已通过九届市人民政府第19次常务会议审议，制订了《增资扩股实施方案》，挂牌公示确定了投资方，并签订增资协议，现正在办理工商变更事宜。</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2．已草拟好《发投集团工程项目投资经营业绩分成奖惩激励试行办法（送审稿）》,各公司已制定项目分成方案并向市主要领导汇报，正在根据市主要领导要求探索项目分成方式。</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39.高效运营产业引导基金，用好用足“四贷一担保”惠企政策，用活融资租赁、供应链金融、商业保理等金融手段。</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聂  勉</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鲁  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财政局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金控集团</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农</w:t>
            </w:r>
            <w:r>
              <w:rPr>
                <w:rFonts w:hint="eastAsia" w:ascii="仿宋_GB2312" w:hAnsi="仿宋_GB2312" w:eastAsia="仿宋_GB2312" w:cs="仿宋_GB2312"/>
                <w:i w:val="0"/>
                <w:color w:val="000000"/>
                <w:spacing w:val="-17"/>
                <w:kern w:val="0"/>
                <w:sz w:val="22"/>
                <w:szCs w:val="22"/>
                <w:u w:val="none"/>
                <w:lang w:val="en-US" w:eastAsia="zh-CN" w:bidi="ar"/>
              </w:rPr>
              <w:t>业农村局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金融中心</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产业引导基金：已完成基金业协会备案及首期5000万元资金实缴；已投项目1个（黑洞光电3000万元）；拟投项目1个（易宝软件1亿元），目前已通过基金管理人内部风控会及市委常委会会议审议；储备项目8个正在跟进。</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2.“四贷一担保”：截截至2022年8月末，本年累计开展市场化融资担保30320万元，财园通3672000万元、银税通45000万元、科贷通4100万元、财农通11470.1万元。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（3）其他金融手段：截至2022年8月末，本年累计开展商业保理15850万元、融资租赁业务5500万元、非融资担保业务51625万元、供应链业务完成投放18547.06万元。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财政：</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40.深化河道采砂经营管理体制改革，力争营业收入、利润翻番。</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农投公司</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国资中心、发投集团</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目前各砂场已取消砂石购买审批制度，全面放开砂石供应。优化砂石配送服务，允许购砂客户自主选择配送车辆，降低运输成本。各砂场已全部完成地磅安装，保障购砂客户砂石数量。各采砂船已督促完成筛网整改，保证砂石质量。游家砂场已基本完成场地抬升工程，在汛期期间，砂场能正常生产，保障全市砂石供应需求。由于曲江砂场无疏浚砂引入，为扩大销量，现出售上游砂石并改为内销。为方便客户就近购砂，减少客户运输费用，增设尚庄砂场、泉港砂场、小港砂场，同田西河砂场。其中同田西河砂场已完成前期建设工作。督促内销、外销采区各采、运砂船主成立船务公司，方便管理，严格落实安全生产管理制度，农投公司会不定期对作业船只开展安全检查，</w:t>
            </w:r>
            <w:r>
              <w:rPr>
                <w:rFonts w:hint="eastAsia" w:ascii="仿宋_GB2312" w:hAnsi="仿宋_GB2312" w:eastAsia="仿宋_GB2312" w:cs="仿宋_GB2312"/>
                <w:i w:val="0"/>
                <w:color w:val="000000"/>
                <w:spacing w:val="-6"/>
                <w:kern w:val="0"/>
                <w:sz w:val="22"/>
                <w:szCs w:val="22"/>
                <w:u w:val="none"/>
                <w:lang w:val="en-US" w:eastAsia="zh-CN" w:bidi="ar"/>
              </w:rPr>
              <w:t>要求各船主定期对各自船只进行安全生产隐患排查。同时由于疫情影响，销量远未达到预定目标，因此决定取消砂场后期双休日及节假日休息，节假日均正常上班，以完成市政府下达的销量任务。</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41.完善教育“1+4”考评办法，推进师资“市管校聘”，优化教育服务供给体系。</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教体局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组织部、人社局、编办、文旅教投公司</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1.已先后三次组织督导工作人员和部分挂牌责任督学参加相关培训；</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2.拟定了暑期培训计划，进一步提高监测队伍水平。</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3.7月份组织开展学校工作考评；</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4.9月份收集各股室意见，进一步完善教育“1+4”考评办法；</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5..9月中旬组织开展国家行政学院“落实评价改革要求，建设高质量教育体系”专题网络教师培训的报名、准备工作，培训时间10月1日-11月30日；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6.“市管校聘”工作正在调研中。</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2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42.深化医保支付改革，降低药品医用耗材价格，加强医保基金监管。</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陈冬珍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医保局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1.医保支付改革方面：宜春市已出台《宜春市基本医疗保险区域点数法总额预算和按病种分值付费试行办法》按照</w:t>
            </w:r>
            <w:r>
              <w:rPr>
                <w:rFonts w:hint="eastAsia" w:ascii="仿宋_GB2312" w:hAnsi="仿宋_GB2312" w:eastAsia="仿宋_GB2312" w:cs="仿宋_GB2312"/>
                <w:i w:val="0"/>
                <w:color w:val="000000"/>
                <w:spacing w:val="-6"/>
                <w:kern w:val="0"/>
                <w:sz w:val="22"/>
                <w:szCs w:val="22"/>
                <w:u w:val="none"/>
                <w:lang w:val="en-US" w:eastAsia="zh-CN" w:bidi="ar"/>
              </w:rPr>
              <w:t>“预算管理、病种赋值、月预结算、年度清算”的要求，指导各医疗机构及时、高质量上传结算数据，现全市48家医院已有45家上传到位。</w:t>
            </w:r>
            <w:r>
              <w:rPr>
                <w:rFonts w:hint="eastAsia" w:ascii="仿宋_GB2312" w:hAnsi="仿宋_GB2312" w:eastAsia="仿宋_GB2312" w:cs="仿宋_GB2312"/>
                <w:i w:val="0"/>
                <w:color w:val="000000"/>
                <w:kern w:val="0"/>
                <w:sz w:val="22"/>
                <w:szCs w:val="22"/>
                <w:u w:val="none"/>
                <w:lang w:val="en-US" w:eastAsia="zh-CN" w:bidi="ar"/>
              </w:rPr>
              <w:t xml:space="preserve">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2.降低药品医用耗材价格方面：                                                                                                                                          （1）第一批耗材议价工作完成，涉及往年采购金额1334万，通过议价节约采购资金150万，整体降幅10%以上，停用品种涉及节约257万/年。本市第二批耗材议价降价工作现已整理出目录，</w:t>
            </w:r>
            <w:r>
              <w:rPr>
                <w:rFonts w:hint="eastAsia" w:ascii="仿宋_GB2312" w:hAnsi="仿宋_GB2312" w:eastAsia="仿宋_GB2312" w:cs="仿宋_GB2312"/>
                <w:i w:val="0"/>
                <w:color w:val="000000"/>
                <w:spacing w:val="-6"/>
                <w:kern w:val="0"/>
                <w:sz w:val="22"/>
                <w:szCs w:val="22"/>
                <w:u w:val="none"/>
                <w:lang w:val="en-US" w:eastAsia="zh-CN" w:bidi="ar"/>
              </w:rPr>
              <w:t>并分发各医疗机构，因疫情原因部分议价工作正在线上进行。</w:t>
            </w:r>
            <w:r>
              <w:rPr>
                <w:rFonts w:hint="eastAsia" w:ascii="仿宋_GB2312" w:hAnsi="仿宋_GB2312" w:eastAsia="仿宋_GB2312" w:cs="仿宋_GB2312"/>
                <w:i w:val="0"/>
                <w:color w:val="000000"/>
                <w:kern w:val="0"/>
                <w:sz w:val="22"/>
                <w:szCs w:val="22"/>
                <w:u w:val="none"/>
                <w:lang w:val="en-US" w:eastAsia="zh-CN" w:bidi="ar"/>
              </w:rPr>
              <w:t xml:space="preserve">                                                                                                                             （2）推进人脸识别公立医疗机构应用，打击虚假住院挂床等现象，打击欺诈骗保，保障医保基金安全。                                                                                      （3）发执行《江西省基本医疗保险诊疗项目、医疗服务设施范围和支付标准目录》以及执行湖北中成药联盟带量采购中选结果（丰城目录），完成了相关采购数据填报工作。同时，进一步降低新型冠状病毒核酸检测等项目价格。                                                                                                                                                                                                                                                                                                                                                                                                                                                                                                                                                                                                                                                                                                                                                                                                                                                                                                                                                                                                                                                                                                                                                                                                                                                 3.加强医保基金监管方面                                                                                                                                                   （1）市医保局先期对全市154家定点药店开展自查自纠行动，联合市监局对10家药店开展专项检查，</w:t>
            </w:r>
            <w:r>
              <w:rPr>
                <w:rFonts w:hint="eastAsia" w:ascii="仿宋_GB2312" w:hAnsi="仿宋_GB2312" w:eastAsia="仿宋_GB2312" w:cs="仿宋_GB2312"/>
                <w:i w:val="0"/>
                <w:color w:val="000000"/>
                <w:spacing w:val="-6"/>
                <w:kern w:val="0"/>
                <w:sz w:val="22"/>
                <w:szCs w:val="22"/>
                <w:u w:val="none"/>
                <w:lang w:val="en-US" w:eastAsia="zh-CN" w:bidi="ar"/>
              </w:rPr>
              <w:t>发现部分药店存在进信息系统不完善、管理不到位等问题，追回违规医保基金13255元、作出了9家药店限期整改、3家药店暂停医保服务1个月的处理决定。</w:t>
            </w:r>
            <w:r>
              <w:rPr>
                <w:rFonts w:hint="eastAsia" w:ascii="仿宋_GB2312" w:hAnsi="仿宋_GB2312" w:eastAsia="仿宋_GB2312" w:cs="仿宋_GB2312"/>
                <w:i w:val="0"/>
                <w:color w:val="000000"/>
                <w:kern w:val="0"/>
                <w:sz w:val="22"/>
                <w:szCs w:val="22"/>
                <w:u w:val="none"/>
                <w:lang w:val="en-US" w:eastAsia="zh-CN" w:bidi="ar"/>
              </w:rPr>
              <w:t xml:space="preserve">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（2）在日常巡查中，发现淘沙卫生院一住院患者医疗费用过高，涉及医保违规基金32511.06元。已追回违规支付的医保基金，并约谈卫生院法人，责令淘沙卫生院对存在的问题整改到位。</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43.深化国防动员体制改革。</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聂  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征兵办</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1"/>
                <w:kern w:val="0"/>
                <w:sz w:val="22"/>
                <w:szCs w:val="22"/>
                <w:u w:val="none"/>
                <w:lang w:val="en-US" w:eastAsia="zh-CN" w:bidi="ar"/>
              </w:rPr>
              <w:t>圆满完成丰城市2022年度征兵工作，全年共征集489名男性义务兵，其中大学毕业生363名，大学毕业生占比74.2%。</w:t>
            </w:r>
            <w:r>
              <w:rPr>
                <w:rFonts w:hint="eastAsia" w:ascii="仿宋_GB2312" w:hAnsi="仿宋_GB2312" w:eastAsia="仿宋_GB2312" w:cs="仿宋_GB2312"/>
                <w:i w:val="0"/>
                <w:color w:val="000000"/>
                <w:kern w:val="0"/>
                <w:sz w:val="22"/>
                <w:szCs w:val="22"/>
                <w:u w:val="none"/>
                <w:lang w:val="en-US" w:eastAsia="zh-CN" w:bidi="ar"/>
              </w:rPr>
              <w:t xml:space="preserve">                                </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44.持续推进农村集体产权和农村土地制度改革，新增集体经济收入超20万元的行政村100个以上，实现超15万元的行政村达50%以上。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发展壮大村集体经济工作专班</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农业农村局、农投公司、各乡镇（街道）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1.制定《关于2022年发展壮大新型村级集体经济的工作提示》明确本年度工作目标和要求；</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2.农村产权交易稳步发展，截止9月，2022年新增土地经营权挂牌数975笔，27.93万亩，成交数961笔，27.57万亩；新增集体资产挂牌数85笔，成交83笔；“一权一资产”合计新增交易金额2.14亿元。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3.村级集体经济党建研究课题报告完成并于8月向组织部门申请结项，目前正在结项审批中。</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4.全市集体经济半年经营性收入超15万的村有158个，占比31.3%。目前正在调度第三季度收入情况。</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5.拟制《关于推进县域统筹发展壮大村级集体经济的实施方案》。</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3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（二）增强创新驱动力。</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45.大力实施“五年创新倍增”行动，引导企业积极参与国家、省、市关键重点科技创新技术“揭榜挂帅”项目，开展前瞻性技术研究和“卡脖子”关键核心技术攻关。</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科技局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各园区</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已向华伍股份、格林循环、恒顶食品等企业分别征集省“揭榜挂帅”企业重大技术需求（共5项），材料已报送省科技厅相关处室。</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45.大力实施“五年创新倍增”行动，引导企业积极参与国家、省、市关键重点科技创新技术“揭榜挂帅”项目，开展前瞻性技术研究和“卡脖子”关键核心技术攻关。</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循环园区</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工信局、大数据中心</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1.高新区：正在积极宣传5G智能工厂的相关政策，鼓励华伍建设5G智能工厂。唯美已经提交国家级企业技术中心申报资料，积极引进高层次人才入职。华伍正在积极准备省级工程研究中心申报资料。</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2.循环园区：麦得豪依托5G信息网络实现自动化及半自动化的厂房设备已安装完成了设备安装，且已实现投产，预计年底产值达到1亿元。</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3"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47.力争全年新增省级以上创新平台及载体3家以上、高新技术企业20家以上、“专精特新”企业6家以上、小巨人企业1家以上，科技型中小企业认定评价突破100家，战略新兴产业增加值占规上工业比重35%以上。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科技局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各园区</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1.科技局</w:t>
            </w:r>
            <w:r>
              <w:rPr>
                <w:rFonts w:hint="eastAsia" w:ascii="仿宋_GB2312" w:hAnsi="仿宋_GB2312" w:eastAsia="仿宋_GB2312" w:cs="仿宋_GB2312"/>
                <w:b/>
                <w:i w:val="0"/>
                <w:color w:val="000000"/>
                <w:kern w:val="0"/>
                <w:sz w:val="22"/>
                <w:szCs w:val="22"/>
                <w:u w:val="none"/>
                <w:lang w:val="en-US" w:eastAsia="zh-CN" w:bidi="ar"/>
              </w:rPr>
              <w:t>：</w:t>
            </w:r>
            <w:r>
              <w:rPr>
                <w:rFonts w:hint="eastAsia" w:ascii="仿宋_GB2312" w:hAnsi="仿宋_GB2312" w:eastAsia="仿宋_GB2312" w:cs="仿宋_GB2312"/>
                <w:i w:val="0"/>
                <w:color w:val="000000"/>
                <w:kern w:val="0"/>
                <w:sz w:val="22"/>
                <w:szCs w:val="22"/>
                <w:u w:val="none"/>
                <w:lang w:val="en-US" w:eastAsia="zh-CN" w:bidi="ar"/>
              </w:rPr>
              <w:t>（1）已组织130余家企业参加宜春市科技局主办的高企认定申报线上培训会；已协助115家企业完成科技型中小企业认定评价，41家企业申报高新技术企业。</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已获批创新平台及载体3家。其中：获批创新战略联盟2家，分别是江西华伍制动器股份有限公司牵头组建的江西省工业传动系统产业技术创新联盟和江西恒顶食品有限公司牵头组建的江西省谷物精深加工产业技术创新战略联盟；获批众创空间1家，江西省红品工业设计有限公司的江西红品众创空间。</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工信局：组织唯美陶瓷、春光新材料申报宜春市企业技术中心并已获批，组织唯美、春光、天玉申报省级企业技术中心。已建立我市专精特新中小企业培育库。推荐华伍股份、恒顶食品申报国家级制造业单项冠军；专精特新企业申报有33家企业通过宜春初审；推荐天玉油脂、春光包装、正导精密申报国家级专精特新“小巨人”企业，正导精密已获批国家专精特新“小巨人”企业。战略性新兴产业增加值占规上工业比重省、市统计部门于年底公布数据。</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48.推动企业“入网上云”200家以上。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大数据中心</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各园区</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为推动企业上云，我市拟出台企业上云奖励补贴政策，目前正在与运营商一起入企调研，进行政策宣贯。</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49.新建5G基站200个以上。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大数据中心、铁塔公司、移动公司、电信公司、联通公司、广电网络</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我市今年完成5G基站升级改造454个，全市累计建设5G基站1171个。</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9"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50.搭建能源智慧管理平台，建立企业能源数据库，实现单位工业增加值能耗下降4%以上。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聂  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发改委</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大数据中心、各园区（基地）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能源智慧管理平台框架已初步搭建，已申请丰城市能耗双控管理平台建设专项资金，目前资金请示还在审核中。</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51.加强知识产权创造、应用和保护，力争全市有效发明专利拥有量增长15%以上。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陈冬珍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市监局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各园区</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截止2022年8月，丰城发明专利新增授权61件，同比增长125.9%，有效发明专利259件。每万人有效发明专利拥有量2.43件，比上一年度增长34.2%。</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93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（三）提升人才竞争力。</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44"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52.大力实施人才强市战略，出台高层次人才产业园支持政策，实施“创新人才引育”计划，积极申报省“双千计划”、宜春市“双百计划”等人才工程。</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聂  勉</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人社局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高层次人才中心</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各园区</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（基地）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月，高层次人才中心会同市人社局、市科技局和工信局深入走访了多家企业，开展人才走访调研活动，为企业宣传惠企政策，向有条件的企业申报博士后创新实践基地提供帮助，共收集多家企业需求高层人人才。已向宜春市人社局推荐华伍公司吴洪昌、技工学校王建军、洪州窑陶瓷文化公司陈文华申报江西省高层次高技能领军人才培养工程，宜春近期正在公示中。</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3"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53.对接南昌大学建立“一院三所”，健全人才联系走访制度。</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聂  勉</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人社局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高层次人才中心</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各乡镇（街道）、各园区（基地）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和南昌大学达成战略合作协议，于2022年1月20日成立了循环经济产业丰城研究院，聘任陈明华同志为首任院长；生态硒谷正在与丰城研究院对接，就成立丰城富硒食品研究院进行沟通洽谈；制定了《丰城市县级领导干部联系专家人才工作方案》。</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4"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54.力争引进重点创新科研团队3个以上、博士及国家级人才50人以上。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聂  勉</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人社局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高层次人才中心</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科技局、各园区（基地）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博士后创新实践基地进展情况：2022年3月，市人社局联系了专业人士为江西华伍制动器有限公司、江西天玉油脂有限公司、江西丰临医疗有限公司申报博士后创新实践基地评估工作，目前江西华伍制动器有限公司的申报条件较符合，待签署三方协议后方可申报。通过电话和微信方式向江西新世嘉农业科技有限公司宣传博士后创新实践基地申报政策和申报方法，目前该公司也在积极准备申报工作中。</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2.目前，南昌大学循环经济产业丰城研究院正在与红庆金属、恒顶食品等几家企业洽谈引进创新科技团队有关事家。</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8"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55.大力实施“丰才归巢”工程，力争丰城籍高校毕业生回乡创业就业人数增长10%以上。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聂  勉</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人社局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高层次人才中心</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各乡镇（街道）、园区（基地）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完成3200名离校未就业高校毕业生实名制登记工作。举办离校未就业高校毕业生专场招聘会3场，线上网络招聘会4场，共提供就业岗位960余个，提供就业见习岗位498个，发放高校毕业生创业贷款69笔，共1885万元。</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56.落实国家职普比要求，加大与园区对接，推进产教融合。</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教体局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人社局、各园区（基地）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正在推进丰城中专扩建、“普职融通”建设、职教城建设增加中职学位，落实国家职普比要求；丰城中专正在加大产教融合力度，和好帮手、捷和等企业深度融合。</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57.大力推动职教城建设。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况凤娟金  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新城区管委会</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教体局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龙津洲街道、曲江镇</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目前正在与省国资委洽谈产教融合基地建设和江西应用工程职业学院等十几家学校落地事宜。</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58.支持丰城中专升格为丰城职业技术学院、丰城高级技工学校升格为丰城技师学院。推进丰城中专提质扩容、优化编制管理，鼓励洪州学院扩大招生，推动南昌理工学院丰城校区投入使用，培育一批“丰城工匠”。</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教体局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高新区、自然资源局</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1.丰城中专（丰城高级技工学校）升格：完成了前期调研，正在推进学校扩建（南方水泥厂的拆扩建）；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2.丰城中专提质扩容：积极申领省教育厅17项工作任务，其中认领牵头任务3项，按1.5至1.8万人标准规划丰城中专扩建；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3.优化编制管理：已经向市委汇报，要求按师生比要求配备增加教师编制，向市政府报告要求增加外聘教师经费补助职数，提高外聘教师经费补助标准；</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5.洪州学院扩大招生：今年增加了招生计划200人（2021年800人）；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6.</w:t>
            </w:r>
            <w:r>
              <w:rPr>
                <w:rFonts w:hint="eastAsia" w:ascii="仿宋_GB2312" w:hAnsi="仿宋_GB2312" w:eastAsia="仿宋_GB2312" w:cs="仿宋_GB2312"/>
                <w:i w:val="0"/>
                <w:color w:val="000000"/>
                <w:spacing w:val="-6"/>
                <w:kern w:val="0"/>
                <w:sz w:val="22"/>
                <w:szCs w:val="22"/>
                <w:u w:val="none"/>
                <w:lang w:val="en-US" w:eastAsia="zh-CN" w:bidi="ar"/>
              </w:rPr>
              <w:t>南昌理工学院480亩用地指标没有落实，影响运动场建设滞后，无法开学，学院正在争取政府支持落实用地指标</w:t>
            </w:r>
            <w:r>
              <w:rPr>
                <w:rFonts w:hint="eastAsia" w:ascii="仿宋_GB2312" w:hAnsi="仿宋_GB2312" w:eastAsia="仿宋_GB2312" w:cs="仿宋_GB2312"/>
                <w:i w:val="0"/>
                <w:color w:val="000000"/>
                <w:kern w:val="0"/>
                <w:sz w:val="22"/>
                <w:szCs w:val="22"/>
                <w:u w:val="none"/>
                <w:lang w:val="en-US" w:eastAsia="zh-CN" w:bidi="ar"/>
              </w:rPr>
              <w:t>。</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1.中专升格项目推动比较慢，学校缺少编制，招聘高素质教师比较难；</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2.南昌理工学院480亩用地指标没有落实。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jc w:val="center"/>
        </w:trPr>
        <w:tc>
          <w:tcPr>
            <w:tcW w:w="93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三、在扩容提质上求突破，塑造文明城市新形象</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59.城市是文明的载体。要顺应一体化、高质量发展趋势，持续补齐短板、精细管理，全面深入推进文明城市创建，推动城市发展中轴由国道时代步入赣江时代。</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自然资源局</w:t>
            </w:r>
            <w:r>
              <w:rPr>
                <w:rFonts w:hint="eastAsia" w:ascii="仿宋_GB2312" w:hAnsi="仿宋_GB2312" w:eastAsia="仿宋_GB2312" w:cs="仿宋_GB2312"/>
                <w:i w:val="0"/>
                <w:color w:val="000000"/>
                <w:spacing w:val="-17"/>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城管局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创文办</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顺应一体化、高质量发展趋势，我市对24宗闲置地块进行充分利用，统一规划了一批小游园、停车场等公服设施；对广大市民关心的市区内多条断头路进行疏通，有效缓解了日常交通压力；对党校以西区域、赣江大桥为起点至剑邑大桥为终点规划布点全民健身项目，如：健身步道、体育主体公园、体育综合体、沿江慢跑道等，让城市空间更宜居宜业。补齐短板，精细管理，全面深入推进文明城市创建，以紫云大桥建设为契机，高起点、高标准打造一江两岸城市框架，结合职教城规划、高新区产城融合规划，完善优化富州新区控制性详细规划、城市风貌管控、沿江天际线设计等相关规划编制与设计，科学打造富州新区，推动城市发展中轴由国道时代步入赣江时代。目前各类主题公园、小游园、停车场的总平面方案设计已出，准备提交市委市政府进行审定，审定通过后进入施工图设计。</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34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（一）构建“融省会、通八方”的大交通。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60.加强与红谷滩区交流对接，推动丰厚公路联通南昌三清山大道。</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发改委             </w:t>
            </w:r>
            <w:r>
              <w:rPr>
                <w:rFonts w:hint="eastAsia" w:ascii="仿宋_GB2312" w:hAnsi="仿宋_GB2312" w:eastAsia="仿宋_GB2312" w:cs="仿宋_GB2312"/>
                <w:i w:val="0"/>
                <w:color w:val="000000"/>
                <w:spacing w:val="-17"/>
                <w:kern w:val="0"/>
                <w:sz w:val="22"/>
                <w:szCs w:val="22"/>
                <w:u w:val="none"/>
                <w:lang w:val="en-US" w:eastAsia="zh-CN" w:bidi="ar"/>
              </w:rPr>
              <w:t>交通运输</w:t>
            </w:r>
            <w:r>
              <w:rPr>
                <w:rFonts w:hint="eastAsia" w:ascii="仿宋_GB2312" w:hAnsi="仿宋_GB2312" w:eastAsia="仿宋_GB2312" w:cs="仿宋_GB2312"/>
                <w:i w:val="0"/>
                <w:color w:val="000000"/>
                <w:kern w:val="0"/>
                <w:sz w:val="22"/>
                <w:szCs w:val="22"/>
                <w:u w:val="none"/>
                <w:lang w:val="en-US" w:eastAsia="zh-CN" w:bidi="ar"/>
              </w:rPr>
              <w:t>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各相关单位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1.成功签订合作协议。前期双方发改部门做了大量对接工作，发改委及时组织各部门园区召开座谈会，对主要合作事项进行了收集汇总，双方经过多次综合提炼，形成了《红谷滩区人民政府 丰城市人民政府战略合作框架协议》。双方宣传部、商务局、工信局等多个部门单位点对点联系，形成数字经济、商务、金融、人才交流、生态环境、宣传、融媒体领域的7个合作子协议。3月丰城市与红谷滩区正式签订“1+7”战略框架协议及子协议。后续我委及相关部门将继续加强与红谷滩区对口部门交流对接，推动结对联系合作取得实在成效。</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2.推动丰厚公路联通三清山大道。目前南昌市正在制定南昌三清山大道南延至南外环高速对接丰厚一级公路立交枢纽建设方案。</w:t>
            </w:r>
            <w:r>
              <w:rPr>
                <w:rFonts w:hint="eastAsia" w:ascii="仿宋_GB2312" w:hAnsi="仿宋_GB2312" w:eastAsia="仿宋_GB2312" w:cs="仿宋_GB2312"/>
                <w:i w:val="0"/>
                <w:color w:val="000000"/>
                <w:spacing w:val="-11"/>
                <w:kern w:val="0"/>
                <w:sz w:val="22"/>
                <w:szCs w:val="22"/>
                <w:u w:val="none"/>
                <w:lang w:val="en-US" w:eastAsia="zh-CN" w:bidi="ar"/>
              </w:rPr>
              <w:t>交通局正在和红谷滩区积极对接，推动项目启动建设。</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8"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61.稳步推动紫云大桥、莲花大道及地下综合管廊建设，启动建设紫津大道和职教城一期路网，开展赣江大桥维修加固工程和重建可研规划设计。</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孙万荣金  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交通运输局</w:t>
            </w:r>
            <w:r>
              <w:rPr>
                <w:rFonts w:hint="eastAsia" w:ascii="仿宋_GB2312" w:hAnsi="仿宋_GB2312" w:eastAsia="仿宋_GB2312" w:cs="仿宋_GB2312"/>
                <w:i w:val="0"/>
                <w:color w:val="000000"/>
                <w:kern w:val="0"/>
                <w:sz w:val="22"/>
                <w:szCs w:val="22"/>
                <w:u w:val="none"/>
                <w:lang w:val="en-US" w:eastAsia="zh-CN" w:bidi="ar"/>
              </w:rPr>
              <w:t xml:space="preserve">       新城区管委会</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河州街道、龙津洲街道、自然资源局</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1.交通运输局：紫云大桥栈桥施工：①北岸主栈桥、N0#支栈桥、钻孔平台搭设完成；②南岸辅航道栈桥搭设完成，辅航道钻孔平台搭设完成8个；③南岸主栈桥搭设完成，S0#、S1#、S2#、 S3#、S4#支栈桥及钻孔平台搭设完成。主体工程：①试桩工程已完成；②桩基工程完成69.2%；③承台施工完成27%，桥台完成2个，占比11.8%；④预制桥面板施工完成32.4%；⑤墩身施工完成14.7%，主桥辅助墩完成1个。⑥全桥盖梁共计142个，开累完成2个，</w:t>
            </w:r>
            <w:r>
              <w:rPr>
                <w:rFonts w:hint="eastAsia" w:ascii="仿宋_GB2312" w:hAnsi="仿宋_GB2312" w:eastAsia="仿宋_GB2312" w:cs="仿宋_GB2312"/>
                <w:i w:val="0"/>
                <w:color w:val="000000"/>
                <w:spacing w:val="-6"/>
                <w:kern w:val="0"/>
                <w:sz w:val="22"/>
                <w:szCs w:val="22"/>
                <w:u w:val="none"/>
                <w:lang w:val="en-US" w:eastAsia="zh-CN" w:bidi="ar"/>
              </w:rPr>
              <w:t>完成占比14%。2022年1-9月份累计投产24745万元。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新城区管委会：紫津大道：已按要求对该项目设计方案进一步优化论证，目前前期工作已完成项目建议书批复、社会稳定风险评估、用地预审与选址意见书、资金来源意见、环评批复，可研报告已评审并修改完成待批复，初步设计已完成初稿，10月上旬左右召开专家评审会，施工图预计10月底可完成。</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职教城一期路网（航电大道）：前期工作目前已完成30%，因项目占用部分基本农田，前期工作进度有所滞后，预计2023年6月份开工建设，暂未明确建设资金来源。</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62.</w:t>
            </w:r>
            <w:r>
              <w:rPr>
                <w:rFonts w:hint="eastAsia" w:ascii="仿宋_GB2312" w:hAnsi="仿宋_GB2312" w:eastAsia="仿宋_GB2312" w:cs="仿宋_GB2312"/>
                <w:i w:val="0"/>
                <w:color w:val="000000"/>
                <w:spacing w:val="-17"/>
                <w:kern w:val="0"/>
                <w:sz w:val="22"/>
                <w:szCs w:val="22"/>
                <w:u w:val="none"/>
                <w:lang w:val="en-US" w:eastAsia="zh-CN" w:bidi="ar"/>
              </w:rPr>
              <w:t>加快沪昆铁路丰城站南站房建设。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发改委</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交通运输局</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南昌铁路勘测设计院提出5种方案供选择，待市里研究审定。</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63.加密沪昆铁路、丰洛铁路下穿通道。</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发改委</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交通运输局</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结合沪昆铁路丰城站站改工程，南昌铁路勘测设计院对沪昆铁路丰城站南北通道提出了5种方案供市里选择。丰洛铁路正在逐步拆除中。</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4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64.打通城市断头路17条以上。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新城区管委会</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1.规划方面：9月底开始施工图、地勘图审工作。</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2.征拆方面：（1）梦祥路、雷焕路、云峰路已完成征地预公告；（2）隆兴大道东段猪场与剑南街办签订补偿协议；（3）剑匣路电商产业园仓库已搬空。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工程方面：目前已完成6条道路建设，并在有序推进建设莲溪路、和合南路延伸段、涵洞进村便道等11条道路的建设。其中龙泽大道总长1501米，完成总工程量约88%；和合南路总长660米，已完成下水稳摊铺已完成、非机动车道完成一层水稳，约占总工程量78%；莲溪路总长约907米，已完成630米道路清表工作，210米第二层土方路基填筑及污水管试挖，已完成总工程量约20%；长宁路总长约725米，已完成100米沥青面层摊铺及剩余道路完成第一层水稳摊铺，准备进行水稳摊铺，完成总工程量约68%；长安路北段总长891米，已完成780米道路沥青及剩余道路雨水管安装，完成总工程量约92%。站前一路，土方平整完成，雨水管完成、完成两层水稳，准备开始摊铺沥青，完成总工程量的70%；子龙东路已完成两层水稳摊铺，正在安置路沿石铺贴；进村便道谭阜熊家已进场施工，准备进行路面水泥破损、寺前朱家已完成清表，下一步破碎路面拓宽道路；其余道路正在稳步推进中。</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1"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65.积极推进G105绕城改线前期工作。</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交通运输局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公路分局</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省发改委已下发同意开展前期工作的函，已确定路线方案；已委托宜春市公路勘察设计院编制可行性研究报告。</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1.全线约占用基本农田1100亩；2.压覆中联煤层气集团有限公司所属煤层气地块，自2020年6月份开始协调，至今未能签订压覆协议。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8"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66.完成G238孙渡至桥东段改造提升。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w:t>
            </w:r>
            <w:r>
              <w:rPr>
                <w:rFonts w:hint="eastAsia" w:ascii="仿宋_GB2312" w:hAnsi="仿宋_GB2312" w:eastAsia="仿宋_GB2312" w:cs="仿宋_GB2312"/>
                <w:i w:val="0"/>
                <w:color w:val="000000"/>
                <w:spacing w:val="-17"/>
                <w:kern w:val="0"/>
                <w:sz w:val="22"/>
                <w:szCs w:val="22"/>
                <w:u w:val="none"/>
                <w:lang w:val="en-US" w:eastAsia="zh-CN" w:bidi="ar"/>
              </w:rPr>
              <w:t>通运输局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公路分局</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1.道路施工：当前完成总体工程量16%，完成产值750万；</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2.管线改迁：</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(1)强电、弱电、自来水改迁已完成；</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(2)燃气改迁：全长约5.7km,已完成了5.5千米，还有约0.2千米未完成，目前在阁里杨村附近施工，完成工程总3.征地拆迁：</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(1)孙渡街道：应拆除房屋13栋，当前已拆除8栋，剩余5栋，剩余未拆除中2栋在红线内，3栋不在红线内，正在积极沟通推进；</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(2)荣塘镇：应拆除房屋4栋，当前已拆除房屋2栋，厂房1栋，剩余1栋未拆除，当前正在积极推进；</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(3)桥东镇：已完成全部征地拆迁工作。</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项目占用基本农田11.6亩，待调整。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4"/>
                <w:szCs w:val="24"/>
                <w:u w:val="none"/>
                <w:lang w:val="en-US" w:eastAsia="zh-CN" w:bidi="ar"/>
              </w:rPr>
            </w:pPr>
            <w:r>
              <w:rPr>
                <w:rFonts w:hint="default" w:ascii="黑体" w:hAnsi="宋体" w:eastAsia="黑体" w:cs="黑体"/>
                <w:i w:val="0"/>
                <w:color w:val="000000"/>
                <w:kern w:val="0"/>
                <w:sz w:val="24"/>
                <w:szCs w:val="24"/>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黑体" w:hAnsi="宋体" w:eastAsia="黑体" w:cs="黑体"/>
                <w:i w:val="0"/>
                <w:color w:val="000000"/>
                <w:kern w:val="0"/>
                <w:sz w:val="24"/>
                <w:szCs w:val="24"/>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黑体" w:hAnsi="宋体" w:eastAsia="黑体" w:cs="黑体"/>
                <w:i w:val="0"/>
                <w:color w:val="000000"/>
                <w:kern w:val="0"/>
                <w:sz w:val="24"/>
                <w:szCs w:val="24"/>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4"/>
                <w:szCs w:val="24"/>
                <w:u w:val="none"/>
                <w:lang w:val="en-US" w:eastAsia="zh-CN" w:bidi="ar"/>
              </w:rPr>
            </w:pPr>
            <w:r>
              <w:rPr>
                <w:rFonts w:hint="default" w:ascii="黑体" w:hAnsi="宋体" w:eastAsia="黑体" w:cs="黑体"/>
                <w:i w:val="0"/>
                <w:color w:val="000000"/>
                <w:kern w:val="0"/>
                <w:sz w:val="24"/>
                <w:szCs w:val="24"/>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黑体" w:hAnsi="宋体" w:eastAsia="黑体" w:cs="黑体"/>
                <w:i w:val="0"/>
                <w:color w:val="000000"/>
                <w:kern w:val="0"/>
                <w:sz w:val="24"/>
                <w:szCs w:val="24"/>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黑体" w:hAnsi="宋体" w:eastAsia="黑体" w:cs="黑体"/>
                <w:i w:val="0"/>
                <w:color w:val="000000"/>
                <w:kern w:val="0"/>
                <w:sz w:val="24"/>
                <w:szCs w:val="24"/>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黑体" w:hAnsi="宋体" w:eastAsia="黑体" w:cs="黑体"/>
                <w:i w:val="0"/>
                <w:color w:val="000000"/>
                <w:kern w:val="0"/>
                <w:sz w:val="24"/>
                <w:szCs w:val="24"/>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7"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67.推动S309（石滩至丰城东）竣工通车。</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交通运输局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公路分局</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道路工程：路基土方已全部完成；边坡防护及排水工程已完成；K4+479清丰山溪大桥： 桥面铺装、桥梁防撞墙已全部完成，桥梁已贯通。路面垫层已完成4.8Km。路面水稳基层摊铺4.6Km，上基层4.6Km。桥梁完成进度约100%。项目自开工以来累计完成投资额6800万元。</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26"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68.建设农村公路60公里以上。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交通运输局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相关乡镇</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目前已完成共计38公里。具体情况如下：</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1.泉港－清溪7公里，水稳层施工中；</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2.西岸一东岸1.4公里完成水稳层施工；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3.罗家－黄塘路段3.5公里进度情况路基施工中；</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4.富硒大道9.2公里，路段情况面层摊铺中；</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5.白沙渡－龙凤1公里面层施工中；</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6.荷湖集镇－敬老院1.7公里已完成；</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7.洛市－新村9.2公里已完成；</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8.灌山－长坑6.5公里已完成；</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9.云同线－候塘3.2公里、巷口—上边曾家1公里、丰高线－田南3.9公里、田南－锦江堤4公里、洛幸线—新洛电厂2.6公里、丰乐线-新洛公司3.2公里、中湾至洛幸线2.7公里均已完成；</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10.S426至张巷路网联通路二级公路：已完成施工设计，目前正在财审；</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11.筱塘至段潭（X942）7.7公里县道升级改造工程：正在图纸设计中。</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69.构建“通江达海”水运物流体系，完成尚庄码头建设，启动建设同田上峰码头、曲江临港保税物流园、高新区专线物流园和丰城南站物流园。</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交投公司</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交通运输局、高新区、尚庄街道、曲江镇、同田乡</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1、曲江临港综合物流园项目：</w:t>
            </w:r>
            <w:r>
              <w:rPr>
                <w:rFonts w:hint="eastAsia" w:ascii="仿宋_GB2312" w:hAnsi="仿宋_GB2312" w:eastAsia="仿宋_GB2312" w:cs="仿宋_GB2312"/>
                <w:i w:val="0"/>
                <w:color w:val="000000"/>
                <w:kern w:val="0"/>
                <w:sz w:val="22"/>
                <w:szCs w:val="22"/>
                <w:u w:val="none"/>
                <w:lang w:val="en-US" w:eastAsia="zh-CN" w:bidi="ar"/>
              </w:rPr>
              <w:t>9月召开协调会确定200亩征地拆迁、铁路线报批、两家建材公司搬迁、港后路建设等工作。完成200亩土方测量。加快推进曲江码头集装箱泊位建设。已完成对曲江码头的资产评估，正推进去曲江码头的审计。</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b/>
                <w:i w:val="0"/>
                <w:color w:val="000000"/>
                <w:kern w:val="0"/>
                <w:sz w:val="22"/>
                <w:szCs w:val="22"/>
                <w:u w:val="none"/>
                <w:lang w:val="en-US" w:eastAsia="zh-CN" w:bidi="ar"/>
              </w:rPr>
              <w:t>2、尚庄码头项目：</w:t>
            </w:r>
            <w:r>
              <w:rPr>
                <w:rFonts w:hint="eastAsia" w:ascii="仿宋_GB2312" w:hAnsi="仿宋_GB2312" w:eastAsia="仿宋_GB2312" w:cs="仿宋_GB2312"/>
                <w:i w:val="0"/>
                <w:color w:val="000000"/>
                <w:kern w:val="0"/>
                <w:sz w:val="22"/>
                <w:szCs w:val="22"/>
                <w:u w:val="none"/>
                <w:lang w:val="en-US" w:eastAsia="zh-CN" w:bidi="ar"/>
              </w:rPr>
              <w:t>正常建设中，已累计完成进度达91%，目前水工建筑基本完成，陆域桩基已基本完成。正在进行转运站工程主体已完成80%、装修完成了27%、廊道钢结构加工制作完成95%、安装已完成60%、卸船机安装工程已完成68%、输送机安装工程已完成45%</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b/>
                <w:i w:val="0"/>
                <w:color w:val="000000"/>
                <w:kern w:val="0"/>
                <w:sz w:val="22"/>
                <w:szCs w:val="22"/>
                <w:u w:val="none"/>
                <w:lang w:val="en-US" w:eastAsia="zh-CN" w:bidi="ar"/>
              </w:rPr>
              <w:t>3、南站货运物流园：</w:t>
            </w:r>
            <w:r>
              <w:rPr>
                <w:rFonts w:hint="eastAsia" w:ascii="仿宋_GB2312" w:hAnsi="仿宋_GB2312" w:eastAsia="仿宋_GB2312" w:cs="仿宋_GB2312"/>
                <w:i w:val="0"/>
                <w:color w:val="000000"/>
                <w:kern w:val="0"/>
                <w:sz w:val="22"/>
                <w:szCs w:val="22"/>
                <w:u w:val="none"/>
                <w:lang w:val="en-US" w:eastAsia="zh-CN" w:bidi="ar"/>
              </w:rPr>
              <w:t>正在招商中，已接洽百利威集团、南京深国际港发公司，推进投资洽谈工作。优化物流园概念规划设计方案。</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b/>
                <w:i w:val="0"/>
                <w:color w:val="000000"/>
                <w:kern w:val="0"/>
                <w:sz w:val="22"/>
                <w:szCs w:val="22"/>
                <w:u w:val="none"/>
                <w:lang w:val="en-US" w:eastAsia="zh-CN" w:bidi="ar"/>
              </w:rPr>
              <w:t>4、高新区专线智能配送物流园物流园：</w:t>
            </w:r>
            <w:r>
              <w:rPr>
                <w:rFonts w:hint="eastAsia" w:ascii="仿宋_GB2312" w:hAnsi="仿宋_GB2312" w:eastAsia="仿宋_GB2312" w:cs="仿宋_GB2312"/>
                <w:i w:val="0"/>
                <w:color w:val="000000"/>
                <w:kern w:val="0"/>
                <w:sz w:val="22"/>
                <w:szCs w:val="22"/>
                <w:u w:val="none"/>
                <w:lang w:val="en-US" w:eastAsia="zh-CN" w:bidi="ar"/>
              </w:rPr>
              <w:t>9月29日市政府举行第二批次重大项目集中签约，其中包含隆达物流高新区专线智能配送物流园项目。</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70.推进全国城乡交通运输一体化示范县创建，争创省级“四好农村路”示范县。</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交通运输局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相关乡镇</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正在进行全国城乡交通运输一体化示范县创建的中期评估。</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1"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71.大力推进农村公路养护体制改革，全面推行“路长制”。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交通运输局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各乡镇</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已制定路长制实施方案，并按方案大力推进路长制APP的使用，全面推进农村公路养护体制改革，实现路长制各项工作形成长效机制和常态化。</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034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（二）打造“高品质、更宜居”的大城区。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72.开启“一江两岸”建设大幕，加快富州新区建设步伐，规划“一江两岸”景观带，提前布局规划一批城市“娱游商贸”“文教医养”“全民健身”项目。</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自然资源局</w:t>
            </w:r>
            <w:r>
              <w:rPr>
                <w:rFonts w:hint="eastAsia" w:ascii="仿宋_GB2312" w:hAnsi="仿宋_GB2312" w:eastAsia="仿宋_GB2312" w:cs="仿宋_GB2312"/>
                <w:i w:val="0"/>
                <w:color w:val="000000"/>
                <w:spacing w:val="-17"/>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新城区管委会</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龙津洲街道、曲江镇</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已委托意向单位开展富州新区概念规划设计。目前正在调研和初步方案构思，针对项目布局会优先进行重点研究论证。                                 1.已请同济大学规划设计院对富州新区进行控制性详细规划编制；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同时也正在积极规划一批城市“娱游商贸”如：农批花卉市场、湿地公园、翼天文旅、汽车城、城市商业综合体等项目，“文教医养”如：市人民医院二分院、博物馆、龙津洲康养中心等项目，“全民健身”项目正在积极谋划中，并把这些项目规划布局及时与同济大学规划设计院沟通，便于与富州新区控规衔接。</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73.规划建设滨江沙滩游泳场，美化提升沿江路。</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新城区管委会</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教体局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spacing w:val="-17"/>
                <w:kern w:val="0"/>
                <w:sz w:val="22"/>
                <w:szCs w:val="22"/>
                <w:u w:val="none"/>
                <w:lang w:val="en-US" w:eastAsia="zh-CN" w:bidi="ar"/>
              </w:rPr>
              <w:t>自然资源局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剑光街道、河洲街道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正在进行滨江沙滩游泳场方案规划设计工作。</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74.造浓文明城市创建宣传氛围，依托创文国检点位改造，大力推进城市更新。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聂  勉</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金  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宣传部      创文办</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各部门、乡镇（街道）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坚持点位责任化、管理属地化、问题清单化、日常工作创文化、调度智能化、推进图标化，“六化”举措，着力推进城市功能与品质提升。</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75.完成城区道路白改黑58万平米以上。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    新城投公司</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府佑路、玉华山路、龙泉路已进场施工，其他路段因配合迎检工作需要暂时停止。</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9"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76.改造提升背街小巷84条、人行道板25万平米以上，彻底解决街巷路不平、水不畅、灯不亮等问题。</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住建局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城管局、相关乡镇（街道）、园区（基地）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根据创文总指挥部最新国检点位清单，国检点位背街小巷调整为79条,项目总投资调整为2474.6012万元。</w:t>
            </w:r>
            <w:bookmarkStart w:id="0" w:name="_GoBack"/>
            <w:bookmarkEnd w:id="0"/>
            <w:r>
              <w:rPr>
                <w:rFonts w:hint="eastAsia" w:ascii="仿宋_GB2312" w:hAnsi="仿宋_GB2312" w:eastAsia="仿宋_GB2312" w:cs="仿宋_GB2312"/>
                <w:i w:val="0"/>
                <w:color w:val="000000"/>
                <w:kern w:val="0"/>
                <w:sz w:val="22"/>
                <w:szCs w:val="22"/>
                <w:u w:val="none"/>
                <w:lang w:val="en-US" w:eastAsia="zh-CN" w:bidi="ar"/>
              </w:rPr>
              <w:t>截至目前，79条背街小巷已完成改造77条，完工率97.47%，已完成投资2138.0012万元。</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77.加快推进城区小区物业全覆盖。</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住建局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根据创文工作上报重点社区涉及住宅小区情况，住宅小区有162个，目前物业服务已覆盖112个小区，其中有物业管理的84个，自管的28个，覆盖率69.1%；</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1.剑光街办涉及物业服务覆盖的住宅小区有78个，物业服务已覆盖28个，覆盖率35.8%；</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2.剑南街办涉及物业服务覆盖的住宅小区有12个，物业服务已覆盖12个，覆盖率100%；</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3.河洲街办涉及物业服务覆盖的住宅小区有40个，物业服务已覆盖40个，覆盖率100%；</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4.孙渡街办涉及物业服务覆盖的住宅小区有32个，物业服务已覆盖32个，覆盖率100%；</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剑光街办资金问题无法兜底员工工资，与洪州物业合作一直未有具体进展。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78.加大棚改征拆安置力度，完成老旧小区改造10个以上。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住建局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1.剑光街道商务供销小区完成总工程量的7%，另5个项目完成总工程量的30%；剑光陶瓷厂小区暂时未敲定公开招标时间。</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2.剑南街道一九五项目完成总工程量的20%，紫云山项目完成总工程量的56%；</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3.孙渡街道丰泽园项目完成总工程量的6%。</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2.加装电梯：已审批13个台，其中剑光4台、孙渡8台、河洲1台；目前河洲1台已完工，剑光3台未开工，一台正在施工；孙渡3台未开工，5台已施工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3.精准扫尾总任务数388户（含公职人员58户），还剩余9户公职人员未签约，其中剑光7户，剑南1户，孙渡1户。重点区域签了80户，剑南71户，河洲9户。</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4.搬迁拆除情况。388户搬迁任务数，384应拆房屋，各街道共已搬迁267户，应拆房屋共已拆除133户，第三季共搬迁183户，拆除106户。</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陶瓷厂小区住户旧改同率提升到了85%，仍未达到90%赞同率，暂缓招投标。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79.探索启动一批城中村和园中村改造。</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住建局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农业农村局、乡村振兴局、相关乡镇（街道）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河洲、剑南已完成拟改造村的户头人口入户调查摸底工作；设计单位已完成初步设计方案，正在征求街道及村组意见。</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受疫情影响，工作滞后1个月。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4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80.加快完成安置房、限价房建设。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住建局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住房保障中心、新城投公司、住总公司</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一、限价房：建设新城明珠约3040套，已完成工程量80%。</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1.新城明珠A区主体已完工，总工程量已完成96.8%；</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2.新城明珠B区主体以上完成总工程量的69%，总工程量已完成52%；</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3.新城明珠C区主体已封顶,总工程量已完成98.9%。</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二、安置房：</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1.正坊苑：桩基施工完成，1#楼顶板完成，2#楼顶板完成20%；</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2.枫罗苑：桩基施工完成。1#楼底板完成10%，2#楼顶板完成40%；</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3.清泽苑：底板、顶板完成95%，1-5#楼平均完成8层板面；</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4.蒋相苑：临水临电已完成。桩基施工中，完成桩基总量35%；</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5.瑞嘉苑：桩基础施工完成92%。</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6.完成分房1289套，其中孙渡的嘉禾苑和书香苑共694套，完成分房590套，剑南的丽居苑和紫荆苑共981套，完成分房666套，河洲的文昌苑共184套，完成分房33套，另外河洲文博苑、华庭苑基本具备分房条件，正在做分房前期准备工作。</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1.蒋相苑：（1）场地内还有1栋多层未拆除；（2）场地内村民临时安置房需迁移；（3）雨污管网需要协调市政园林解决。</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2.瑞嘉苑：场地内存在国防电缆需要迁移，场地内存在水塔未拆除，市政管网未接通。</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3.受疫情不抗力影响，部分安置小区交房时间将延期。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81.充分利用城区改造、空置闲置、拆零拆整腾出地块，增设体育主题公园3处、健身步道5公里以上，建设改造菜市场6个、绿地游园7处、城区公厕8座、停车场9个，新增停车位6000个以上。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新城区管委会</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城管局、教体局、商务局、自然资源局、新城投公司</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1.新城区管委会已完成一期闲置用地亩的整治工作：其中：已完成9个临时停车厂建设，新增车位900个，公共绿地建设885亩。城区二期闲置地块总计154宗，用地面积为9350.44亩，已完成方案设计初稿。</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2.3个体育主题公园：篮球主题公园施工图已出；足球主题公园、太极主题公园方案已调整，待市里确定方案后深化设计。</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3.5公里以上的健身步道：沿江路健身步道一期工程正在进行塑胶面层施工，总工程量已完成75%。已完成方案调整，待向市领导汇报。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建设改造菜市场6个：物华菜市场已进行规划中心专家评审，待上规委会。嘉和菜市场已完成预算编制，准备送财审。剑西菜市场正在施工，已完成50%。木牌楼菜市场已完成财审，施工单位准备进场施工。新中医院菜市场已完成线下图审和预算编制，正在财审中。天禧家园菜市场项目总投资约50万元，已改造完成</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5.7处小游园：老城区5号地块图纸已完成，正在进行预算编制；16号地块正在施工；丰洛东8号地块已调整方案，待领导确定后进行深化设计；新增4处游园选址完成初步方案，待向市里汇报。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6.</w:t>
            </w:r>
            <w:r>
              <w:rPr>
                <w:rFonts w:hint="eastAsia" w:ascii="仿宋_GB2312" w:hAnsi="仿宋_GB2312" w:eastAsia="仿宋_GB2312" w:cs="仿宋_GB2312"/>
                <w:i w:val="0"/>
                <w:color w:val="000000"/>
                <w:spacing w:val="-6"/>
                <w:kern w:val="0"/>
                <w:sz w:val="22"/>
                <w:szCs w:val="22"/>
                <w:u w:val="none"/>
                <w:lang w:val="en-US" w:eastAsia="zh-CN" w:bidi="ar"/>
              </w:rPr>
              <w:t>9个停车场：新城投新建停车厂已完成施工图设计，下一步进行预算编制。</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7.8座公厕和2处压缩站已确定选址，现正在筹备公开招投标采购程序。</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8"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82.变堵为疏，规划便民夜市4处以上，新增民生摊位100个以上，增添城市“烟火气”，打造15分钟生活圈。</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商务局、相关街道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1.四个属地街道已确定选址，河洲新城步行街、剑光建设路、剑南禽蛋市场、孙渡博物馆南侧。</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2.河洲步行街夜市已投入使用，目前共约68家摊点；剑南龙润夜市已投入使用，目前已有40余家摊点入场，可容纳56家。</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3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（三）营造“精细化、零缺位”的大环境。</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6"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83.坚决抓好各级环保督察反馈问题和交办信访件整改落实。</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聂  勉</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生态环境局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信访局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工信局、农业农村局、水利局</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2021年中央第二轮环保督察交办我市68件信访件，已整改完成66件，剩余2件正在整改。</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14"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84.压实河（湖）长制、林长制责任。</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水利局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林业局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相关乡镇</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河（湖）长制：（1）不断完善县、乡、村三级“流域＋区域”网格化河湖长制组织体系。明确县级河湖长20名、乡级河湖长73名、村级河湖长601名，实现了河湖长全覆盖。整合社会各界力量，聘任43名有责任心的企业家及爱心人士担任民间河长、企业河长。截至目前，全市各级河湖长开展巡河24000余次，下发督办函12件，解决河湖问题30个。（2）制定出台了《丰城市河湖长制工作考核方案》《丰城市河（湖）长制保洁员管理办法》，下发了2022年1号总河长令，全市365名河（湖）长制保洁员已签订了聘用合同。（3）突出问题导向，强化河湖监管。深入开展以“清洁河湖水质、清除河湖违建、清理违法行为”为重点的“清河行动”，排查出的22处问题，已完成整改19处。</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2.林长制：已修订并出台《丰城市林长制专职护林员管理办法》；下发了2022年1号总林长令；全市255名林长制专职护林员已签订劳务补助协议；已对全市林长制护林员网格进行优化。</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1.虽然基层河湖长巡河的次数多，但巡河发现的问题少；巡河质量有待提高。                          2.各地对河湖保护的宣传力度有待加强。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85.巩固秸秆禁烧、禁燃禁放成果。</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公安局、生态环境局、各乡镇（街道）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2022年，我市持续针对秸秆禁烧、禁燃禁放进行监管查出，截至目前，共查处烟花爆竹燃放行为112起。</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86.持续开展“洗城行动”，加强运输车辆超载、撒漏、污染行为整治力度。</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交通运输局、公安局、公路分局</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老城区洗城3天一循环，新城龙光片4天一循环，洒水主路每天6次。同时利用疫情期间街面人少集中车辆对城区创建文明城市路段及商业街道路开展全面冲洗作业，集中冲洗地面道路、人行道和路面附属设施；并借雨发力实施雨中冲洗保洁，通过“机械+人工”相结合的方式对人行步道等部位进行精细化洗刷，保障环境卫生整洁。 </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87.力争全年空气优良天数超全省平均水平。</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生态环境局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各乡镇</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制定了应急工作方案，成立网格化巡查队伍，开展常态化巡查。2022年1月至8月，我市空气质量优良天数231天，优良率95.06%；下一步，将坚持“减污降碳协同效应”的总要求，坚持精准、科学、依法治污的原则，以PM2.5和臭氧（O3）协同控制为主线，突出重点区域、重点时段、重点领域和重点行业，强化多污染物协同控制和区域协同治理，落实大气污染管控措施常态化，不断提高我市优良天气天数。</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各部门联防联控、工作协调存在难度。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88.确保考核断面水质稳定达标。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生态环境局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相关乡镇</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开展了养殖污染排查整治，基本实现粪污集中处理。1-8月份各类地表水考核断面水质均值达标率100%，其中赣江干流国、省考断面Ⅱ类水达标率100%。</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89.加快实施废弃矿井回填和围里废品市场地下水污染修复工程。</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孙万荣金  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生态环境局</w:t>
            </w:r>
            <w:r>
              <w:rPr>
                <w:rFonts w:hint="eastAsia" w:ascii="仿宋_GB2312" w:hAnsi="仿宋_GB2312" w:eastAsia="仿宋_GB2312" w:cs="仿宋_GB2312"/>
                <w:i w:val="0"/>
                <w:color w:val="000000"/>
                <w:spacing w:val="-17"/>
                <w:kern w:val="0"/>
                <w:sz w:val="22"/>
                <w:szCs w:val="22"/>
                <w:u w:val="none"/>
                <w:lang w:val="en-US" w:eastAsia="zh-CN" w:bidi="ar"/>
              </w:rPr>
              <w:br w:type="textWrapping"/>
            </w:r>
            <w:r>
              <w:rPr>
                <w:rFonts w:hint="eastAsia" w:ascii="仿宋_GB2312" w:hAnsi="仿宋_GB2312" w:eastAsia="仿宋_GB2312" w:cs="仿宋_GB2312"/>
                <w:i w:val="0"/>
                <w:color w:val="000000"/>
                <w:spacing w:val="-17"/>
                <w:kern w:val="0"/>
                <w:sz w:val="22"/>
                <w:szCs w:val="22"/>
                <w:u w:val="none"/>
                <w:lang w:val="en-US" w:eastAsia="zh-CN" w:bidi="ar"/>
              </w:rPr>
              <w:t>自然资源局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农业农村局、河洲街道、拖船镇、上塘镇等有关乡镇（街道）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1.废弃矿井回填：已全部完成封填，正在组织效果评估。</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围里废品市场：所有工程量基本已完成，唯一剩下地下水处理，目前修复处理水量累计37209立方，修复总水量约38400立方。总共15条气动抽水水槽，目前3-15号水槽经过第三方检测机构及效果评估单位检测地下水已达到修复目标值。1-2号修复目标值超3.1倍待需继续修复处理。</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1.围里废品市场集水槽所在的四栋房子还未拆除,影响施工进度；2.受疫情影响，工期延至11月底完成。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90.全面开展雨污管网缺漏和错接排查整改，切实解决城市内涝。</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结合污水提质增效和内涝系统化治理工作推进城区排水管网建设改造。</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1.截至9月底，共完成82公里雨污管网错接排查，完成163处问题整改，消除玉龙河沿线污水直排口13处。</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2.已完成2022年城区内涝治理方案编制，计划实施富州南路雨水箱涵、余上刘家水系改造、庄前沟水系改造、老城区四湖连通等10个项目，目前4个项目正在建设，其余项目正在按程序推进。</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91.推动“无废城市”建设，逐步建立“全链条”垃圾分类体系，建成厨余垃圾处理厂。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各乡镇</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厨余垃圾处理厂已投入正式运行，目前正在河洲、孙渡机关接运单位食堂、餐饮门店、学校食堂的餐厨垃圾，同步健全收运管理机制。</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68" w:hRule="exac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92.“关、停、并、转”一批砖瓦窑、机制砂企业，标准化管理商品混凝土。</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工信局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相关乡镇</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220" w:afterAutospacing="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截至目前，已有19家砖瓦企业按照第三方机构出具的整改方案要求，从厂区环境、雨水管网改建、周边植被复绿、车间密闭措施、车间生产单元区设置以及烟气治理设施进行了相应整改，经第三方机构评估后试生产。试生产后相关职能部门对企业进行了无证开采、环保达标排放、安全生产等相应的行业监管</w:t>
            </w:r>
            <w:r>
              <w:rPr>
                <w:rFonts w:hint="eastAsia" w:ascii="仿宋_GB2312" w:hAnsi="仿宋_GB2312" w:eastAsia="仿宋_GB2312" w:cs="仿宋_GB2312"/>
                <w:i w:val="0"/>
                <w:color w:val="000000"/>
                <w:spacing w:val="-6"/>
                <w:kern w:val="0"/>
                <w:sz w:val="22"/>
                <w:szCs w:val="22"/>
                <w:u w:val="none"/>
                <w:lang w:val="en-US" w:eastAsia="zh-CN" w:bidi="ar"/>
              </w:rPr>
              <w:t>，已试生产企业烟气排放均与生态环境局联网运行。</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由于疫情影响有4家企业还在整改筹建中，已督促属地乡镇加强督促管理，抓紧整改完善。</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截至目前，现已全部拆除的企业有3家，正在拆除中的企业有2家，对于其它15家基本放弃整改类企业，下一步将进行断限电处置。</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93.争创省级生态文明示范城市。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生态环境局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发改委、各乡镇（街道）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编制完成《丰城市国家生态文明建设示范区规划（2022—2025年）》初稿，已征求各单位意见建议，拟进行专家评审。</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3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四、在历史传承上求突破，彰显剑邑文化新自信</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6"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94.文化是城市的精神图腾。要充分挖掘丰城深厚的文化底蕴，从历史文化中找寻丰城跨越发展的“基因密码”，</w:t>
            </w:r>
            <w:r>
              <w:rPr>
                <w:rFonts w:hint="eastAsia" w:ascii="仿宋_GB2312" w:hAnsi="仿宋_GB2312" w:eastAsia="仿宋_GB2312" w:cs="仿宋_GB2312"/>
                <w:i w:val="0"/>
                <w:color w:val="000000"/>
                <w:spacing w:val="-6"/>
                <w:kern w:val="0"/>
                <w:sz w:val="22"/>
                <w:szCs w:val="22"/>
                <w:u w:val="none"/>
                <w:lang w:val="en-US" w:eastAsia="zh-CN" w:bidi="ar"/>
              </w:rPr>
              <w:t>重塑文化品牌、唤起乡愁记忆、点亮丰城精神。</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w:t>
            </w:r>
            <w:r>
              <w:rPr>
                <w:rFonts w:hint="eastAsia" w:ascii="仿宋_GB2312" w:hAnsi="仿宋_GB2312" w:eastAsia="仿宋_GB2312" w:cs="仿宋_GB2312"/>
                <w:i w:val="0"/>
                <w:color w:val="000000"/>
                <w:spacing w:val="-17"/>
                <w:kern w:val="0"/>
                <w:sz w:val="22"/>
                <w:szCs w:val="22"/>
                <w:u w:val="none"/>
                <w:lang w:val="en-US" w:eastAsia="zh-CN" w:bidi="ar"/>
              </w:rPr>
              <w:t>广新旅局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w:t>
            </w:r>
            <w:r>
              <w:rPr>
                <w:rFonts w:hint="eastAsia" w:ascii="仿宋_GB2312" w:hAnsi="仿宋_GB2312" w:eastAsia="仿宋_GB2312" w:cs="仿宋_GB2312"/>
                <w:i w:val="0"/>
                <w:color w:val="000000"/>
                <w:spacing w:val="-17"/>
                <w:kern w:val="0"/>
                <w:sz w:val="22"/>
                <w:szCs w:val="22"/>
                <w:u w:val="none"/>
                <w:lang w:val="en-US" w:eastAsia="zh-CN" w:bidi="ar"/>
              </w:rPr>
              <w:t>乡镇（街道</w:t>
            </w:r>
            <w:r>
              <w:rPr>
                <w:rFonts w:hint="eastAsia" w:ascii="仿宋_GB2312" w:hAnsi="仿宋_GB2312" w:eastAsia="仿宋_GB2312" w:cs="仿宋_GB2312"/>
                <w:i w:val="0"/>
                <w:color w:val="000000"/>
                <w:kern w:val="0"/>
                <w:sz w:val="22"/>
                <w:szCs w:val="22"/>
                <w:u w:val="none"/>
                <w:lang w:val="en-US" w:eastAsia="zh-CN" w:bidi="ar"/>
              </w:rPr>
              <w:t>）</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1.已联合南昌大学设计研究院完成了对丰城历史文化和环境要素开展发掘研究工作。</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2.已完成对老城区主要街巷、历史遗迹、宫观寺院、市井十三行业态文化、饮食文化、红色文化和历史名人文化等内容的挖掘；编制了《老城核心区历史文化挖掘报告》。</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93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（一）在“寻根过去”中传承人文精神。</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95.用好南昌大学丰城历史文化研究成果，高标准编制老城区保护性开发方案，打造沉浸式历史文化街区，激活老城经济，唤醒丰城记忆。</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w:t>
            </w:r>
            <w:r>
              <w:rPr>
                <w:rFonts w:hint="eastAsia" w:ascii="仿宋_GB2312" w:hAnsi="仿宋_GB2312" w:eastAsia="仿宋_GB2312" w:cs="仿宋_GB2312"/>
                <w:i w:val="0"/>
                <w:color w:val="000000"/>
                <w:spacing w:val="-17"/>
                <w:kern w:val="0"/>
                <w:sz w:val="22"/>
                <w:szCs w:val="22"/>
                <w:u w:val="none"/>
                <w:lang w:val="en-US" w:eastAsia="zh-CN" w:bidi="ar"/>
              </w:rPr>
              <w:t>广新旅局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剑光街道、文旅教投公司</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1.已完成对文化核心区历史建筑的修复评估，制作了历史建筑基础信息表，并编制了两种简修方案上报市政府。</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2.已制定老城区保护开发概念性设计方案招标方案，待主要领导审阅同意后即可挂网招标。</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3.已聘请伟光汇通、大地风景和福州勘测设计总院三家单位编制老城古街区规划设计方案。</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7"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96.保护修复孔庙、大码头、白马寨、厚板塘等古街古巷古村古建。</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w:t>
            </w:r>
            <w:r>
              <w:rPr>
                <w:rFonts w:hint="eastAsia" w:ascii="仿宋_GB2312" w:hAnsi="仿宋_GB2312" w:eastAsia="仿宋_GB2312" w:cs="仿宋_GB2312"/>
                <w:i w:val="0"/>
                <w:color w:val="000000"/>
                <w:spacing w:val="-17"/>
                <w:kern w:val="0"/>
                <w:sz w:val="22"/>
                <w:szCs w:val="22"/>
                <w:u w:val="none"/>
                <w:lang w:val="en-US" w:eastAsia="zh-CN" w:bidi="ar"/>
              </w:rPr>
              <w:t>广新旅局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剑光街道、张巷镇、筱塘乡、文旅教投公司</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1.已将大码头纳入我市中洲岛旅游开发规划；白马寨、厚板塘等国家级传统村落已纳入古村保护旅游开发规划；</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2.已完成对白马寨、厚板塘等古村历史建筑的修复评估，编制了修缮方案概算，</w:t>
            </w:r>
            <w:r>
              <w:rPr>
                <w:rFonts w:hint="eastAsia" w:ascii="仿宋_GB2312" w:hAnsi="仿宋_GB2312" w:eastAsia="仿宋_GB2312" w:cs="仿宋_GB2312"/>
                <w:i w:val="0"/>
                <w:color w:val="000000"/>
                <w:spacing w:val="-6"/>
                <w:kern w:val="0"/>
                <w:sz w:val="22"/>
                <w:szCs w:val="22"/>
                <w:u w:val="none"/>
                <w:lang w:val="en-US" w:eastAsia="zh-CN" w:bidi="ar"/>
              </w:rPr>
              <w:t>并向剑光、筱塘和张巷3个街道（乡镇）征求了古建筑保护修缮意见。</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97.出台文艺创作奖励办法，扩大文艺创作奖励基金规模及支持范围。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文联</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文广新旅局、文旅教投公司</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已出台《丰城市优秀文艺作品扶助奖励办法（试行）》（丰府办发[2022]41号）。正在组织全市文艺家开展文艺创作活动，并组织他们积极向省级及以上主流刊物投稿，参加省级及以上作品大赛。</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98.实施文化寻根工程，开展“剑邑文化”系列研讨活动，打造一个文艺创作基地，出版一批有关丰城的文学作品。</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w:t>
            </w:r>
            <w:r>
              <w:rPr>
                <w:rFonts w:hint="eastAsia" w:ascii="仿宋_GB2312" w:hAnsi="仿宋_GB2312" w:eastAsia="仿宋_GB2312" w:cs="仿宋_GB2312"/>
                <w:i w:val="0"/>
                <w:color w:val="000000"/>
                <w:spacing w:val="-17"/>
                <w:kern w:val="0"/>
                <w:sz w:val="22"/>
                <w:szCs w:val="22"/>
                <w:u w:val="none"/>
                <w:lang w:val="en-US" w:eastAsia="zh-CN" w:bidi="ar"/>
              </w:rPr>
              <w:t>广新旅局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文联、文旅教投公司</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文艺创作基地选址在石江乡，正在进行方案设计。正在策划创作一本好书（长篇小说或综合文史类）、一篇好文章（诗歌、散文或文艺理论文章）。</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99.加强非遗项目人才传承培养。推动花镲锣鼓、岳家狮、洪州窑陶瓷技艺以及书法、诗歌、音乐等非遗文化和传统文化创新发展。</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文广新旅局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文旅教投公司、相关乡镇（街道）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1.广泛开展非遗四进活动，目前岳家狮、花镲锣鼓两个国家级非遗项目结合文化遗产日开展了进学校、进景区、进乡村、进商超活动。</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2.已推荐丰城岳家拳和洪州窑青瓷烧制技艺申报省级第六批非遗项目；</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3、举办“我画非遗”和“非物质文化遗产创意产品大赛”，征集了一批优秀非遗作品；</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4、举</w:t>
            </w:r>
            <w:r>
              <w:rPr>
                <w:rFonts w:hint="eastAsia" w:ascii="仿宋_GB2312" w:hAnsi="仿宋_GB2312" w:eastAsia="仿宋_GB2312" w:cs="仿宋_GB2312"/>
                <w:i w:val="0"/>
                <w:color w:val="000000"/>
                <w:spacing w:val="-6"/>
                <w:kern w:val="0"/>
                <w:sz w:val="22"/>
                <w:szCs w:val="22"/>
                <w:u w:val="none"/>
                <w:lang w:val="en-US" w:eastAsia="zh-CN" w:bidi="ar"/>
              </w:rPr>
              <w:t>办“喜迎二十大·丰城市我画非遗和创意大赛作品成果展”专题展览。</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100.推出一批具有原创价值和影响力的丰城作品，争取获评“五个一”工程奖。</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文广新旅局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文联、文旅教投公司</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精心编排了大型传统古装地方戏《落店换妻》，并进行公演。创作编排现代原创采茶小戏《跳动字节》，参加全省第八届玉茗花艺术节比赛，荣获剧目奖、优表演奖、优秀表演新人奖等奖项。最新编排的《乡恋花园》作品也录制完毕，参加了华东六省一市预赛。市文联正在编辑书籍《龙光宝气聚剑南》。</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93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（二）在“扎根现在”中丰富文化内涵。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6"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101.进一步总结提炼一句独具丰城特质的城市宣传口号，</w:t>
            </w:r>
            <w:r>
              <w:rPr>
                <w:rFonts w:hint="eastAsia" w:ascii="仿宋_GB2312" w:hAnsi="仿宋_GB2312" w:eastAsia="仿宋_GB2312" w:cs="仿宋_GB2312"/>
                <w:i w:val="0"/>
                <w:color w:val="000000"/>
                <w:spacing w:val="-6"/>
                <w:kern w:val="0"/>
                <w:sz w:val="22"/>
                <w:szCs w:val="22"/>
                <w:u w:val="none"/>
                <w:lang w:val="en-US" w:eastAsia="zh-CN" w:bidi="ar"/>
              </w:rPr>
              <w:t>编唱一首新时代丰城市歌，打造一台丰城地方特色戏，拍摄制作一部丰城文化旅游宣传片，推出一桌丰城特色菜（宴）。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聂  勉</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宣传部</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文广新旅局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融媒体中心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文联</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1.对丰城市“一句话”宣传口号和丰城市市歌歌词优秀作品进行公示，共评出“一句话”宣传口号34句和市歌歌词20首为优秀作品。</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2.对现代原创采茶小戏《跳动字节》进一步打磨，参加在抚州举办的第十二届江西玉茗花戏剧节。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3.丰城文化旅游宣传片已拍摄制作完成。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4.丰城特色菜（宴）实施方案已制定。</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102.成立一批文化艺术体育协会，组织开展每月一主题文体活动。</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文广新旅局</w:t>
            </w:r>
            <w:r>
              <w:rPr>
                <w:rFonts w:hint="eastAsia" w:ascii="仿宋_GB2312" w:hAnsi="仿宋_GB2312" w:eastAsia="仿宋_GB2312" w:cs="仿宋_GB2312"/>
                <w:i w:val="0"/>
                <w:color w:val="000000"/>
                <w:spacing w:val="-17"/>
                <w:kern w:val="0"/>
                <w:sz w:val="22"/>
                <w:szCs w:val="22"/>
                <w:u w:val="none"/>
                <w:lang w:val="en-US" w:eastAsia="zh-CN" w:bidi="ar"/>
              </w:rPr>
              <w:br w:type="textWrapping"/>
            </w:r>
            <w:r>
              <w:rPr>
                <w:rFonts w:hint="eastAsia" w:ascii="仿宋_GB2312" w:hAnsi="仿宋_GB2312" w:eastAsia="仿宋_GB2312" w:cs="仿宋_GB2312"/>
                <w:i w:val="0"/>
                <w:color w:val="000000"/>
                <w:spacing w:val="-17"/>
                <w:kern w:val="0"/>
                <w:sz w:val="22"/>
                <w:szCs w:val="22"/>
                <w:u w:val="none"/>
                <w:lang w:val="en-US" w:eastAsia="zh-CN" w:bidi="ar"/>
              </w:rPr>
              <w:t>教体局</w:t>
            </w:r>
            <w:r>
              <w:rPr>
                <w:rFonts w:hint="eastAsia" w:ascii="仿宋_GB2312" w:hAnsi="仿宋_GB2312" w:eastAsia="仿宋_GB2312" w:cs="仿宋_GB2312"/>
                <w:i w:val="0"/>
                <w:color w:val="000000"/>
                <w:spacing w:val="-17"/>
                <w:kern w:val="0"/>
                <w:sz w:val="22"/>
                <w:szCs w:val="22"/>
                <w:u w:val="none"/>
                <w:lang w:val="en-US" w:eastAsia="zh-CN" w:bidi="ar"/>
              </w:rPr>
              <w:br w:type="textWrapping"/>
            </w:r>
            <w:r>
              <w:rPr>
                <w:rFonts w:hint="eastAsia" w:ascii="仿宋_GB2312" w:hAnsi="仿宋_GB2312" w:eastAsia="仿宋_GB2312" w:cs="仿宋_GB2312"/>
                <w:i w:val="0"/>
                <w:color w:val="000000"/>
                <w:spacing w:val="-17"/>
                <w:kern w:val="0"/>
                <w:sz w:val="22"/>
                <w:szCs w:val="22"/>
                <w:u w:val="none"/>
                <w:lang w:val="en-US" w:eastAsia="zh-CN" w:bidi="ar"/>
              </w:rPr>
              <w:t>文联</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教体局：今年拟成立1-2个单项体育协会。4月份气排球协会组织开展气排球活动；健身健美协会开展了游泳救生员培训活动。目前已完成攀岩、赛鸽、广场舞体育协会的批复。7月至11月将开展以“喜迎二十大·拼搏向未来”为主题的体育赛事活动，均由体育协会协办。</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2.文广新旅局：文化馆成立了文化艺术志愿者协会总会，各乡镇综合文化站分别成立了文化艺术志愿者协会分会，全市共有志愿者队伍50余支，约768人，为全市开展群众文化活动进行了指导和教学。</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文联：成立了文艺志愿者协会。截至目前，市文艺志愿者协会队员走进乡村、社区、学校、企业，共开展各类文艺汇演30余场次；联合相关单位开展各类主题的文艺作品展览、文艺汇演活动8场次；常态化开展书法进校园、音乐基础理论知识培训、摄影知识技能培训等各项文艺培训活动30余场次；深入中国爱情花卉小镇、剑南街道等地开展下基层采风活动5场次。</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103.支持开发群众性体育赛事，倾力打造多种多样全民健身大赛。</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教体局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元月已开展全市职工篮球赛、拔河比赛、新年登高健步走活动，4月组织举行全市气排球赛事。7月至11月陆续开展全市干部职工（7月乒乓球、8月气排球、9月羽毛球、10月篮球）和11月全市篮球比赛等赛事活动。</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104.推进博物馆和城市书屋选址建设，启动剧团修缮工程，推动812中波实验台和广播电视塔迁建工程投入使用。</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w:t>
            </w:r>
            <w:r>
              <w:rPr>
                <w:rFonts w:hint="eastAsia" w:ascii="仿宋_GB2312" w:hAnsi="仿宋_GB2312" w:eastAsia="仿宋_GB2312" w:cs="仿宋_GB2312"/>
                <w:i w:val="0"/>
                <w:color w:val="000000"/>
                <w:spacing w:val="-17"/>
                <w:kern w:val="0"/>
                <w:sz w:val="22"/>
                <w:szCs w:val="22"/>
                <w:u w:val="none"/>
                <w:lang w:val="en-US" w:eastAsia="zh-CN" w:bidi="ar"/>
              </w:rPr>
              <w:t>广新旅局</w:t>
            </w:r>
            <w:r>
              <w:rPr>
                <w:rFonts w:hint="eastAsia" w:ascii="仿宋_GB2312" w:hAnsi="仿宋_GB2312" w:eastAsia="仿宋_GB2312" w:cs="仿宋_GB2312"/>
                <w:i w:val="0"/>
                <w:color w:val="000000"/>
                <w:spacing w:val="-17"/>
                <w:kern w:val="0"/>
                <w:sz w:val="22"/>
                <w:szCs w:val="22"/>
                <w:u w:val="none"/>
                <w:lang w:val="en-US" w:eastAsia="zh-CN" w:bidi="ar"/>
              </w:rPr>
              <w:br w:type="textWrapping"/>
            </w:r>
            <w:r>
              <w:rPr>
                <w:rFonts w:hint="eastAsia" w:ascii="仿宋_GB2312" w:hAnsi="仿宋_GB2312" w:eastAsia="仿宋_GB2312" w:cs="仿宋_GB2312"/>
                <w:i w:val="0"/>
                <w:color w:val="000000"/>
                <w:spacing w:val="-17"/>
                <w:kern w:val="0"/>
                <w:sz w:val="22"/>
                <w:szCs w:val="22"/>
                <w:u w:val="none"/>
                <w:lang w:val="en-US" w:eastAsia="zh-CN" w:bidi="ar"/>
              </w:rPr>
              <w:t>融媒体中心</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1.博物馆：目前已经完成景德镇陶瓷大师作品陈列馆的项目财审工作；</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2.城市书屋：城市书屋正在内部装修阶段。</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3.剧团修缮工程：由江西省建工集团商谈设计方案已经完成，正准备剧团修缮的工程项目招投标工作。</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4.812中波实验台和广播电视塔迁建工程：9月19日，812中波台满负荷试发射；</w:t>
            </w:r>
            <w:r>
              <w:rPr>
                <w:rFonts w:hint="eastAsia" w:ascii="仿宋_GB2312" w:hAnsi="仿宋_GB2312" w:eastAsia="仿宋_GB2312" w:cs="仿宋_GB2312"/>
                <w:i w:val="0"/>
                <w:color w:val="000000"/>
                <w:spacing w:val="-6"/>
                <w:kern w:val="0"/>
                <w:sz w:val="22"/>
                <w:szCs w:val="22"/>
                <w:u w:val="none"/>
                <w:lang w:val="en-US" w:eastAsia="zh-CN" w:bidi="ar"/>
              </w:rPr>
              <w:t>目前，自动化控制设备正在进行调试；机房、办公区正在内部装修。</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9"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105.加快新时代文明实践中心与市融媒体中心融合步伐，完成乡级综合文化站全覆盖。</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聂  勉</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宣传部     融媒体中心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文广新旅局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广电网络公司、各乡镇（街道）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宣传部会同文广新旅局正在加快对乡镇综合文化站的融合建设。已完成了全市乡镇（街道）综合文化站融合全覆盖。</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4"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106.选树一批“文明家庭”“道德模范”“最美丰城人”，打造人文丰城、诚信社会、道德高地。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聂  勉</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郭瑞清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宣传部          民政局            </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摸排全市相关人物典范，截至目前，已推荐3名好人入选宜春好人榜。</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3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（三）在“生根未来”中培育文旅产业。</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107.高标准筹备2023年宜春市文旅大会。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文广新旅局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文旅教投公司、相关乡镇（街道）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已制定《丰城市文化和旅游产业发展重点工作清单》，正在走发文程序。</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108.加快推进爱情花卉小镇、唯美养生谷、翼天文旅度假综合体等文旅项目建设，打造河西文旅片区。</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文广新旅局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生态硒谷、相关乡镇（街道）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加快爱情花卉小镇与金孔雀集团合作，金孔雀集团已派专家团队对爱情花卉小镇及周边旅游资源进行详细考察，正在编制项目提升方案；积极服务对接唯美养生谷项目和推动翼天文旅综合体项目落地，目前项目用地已通过审批，下一步将督促唯美养生谷项目捉紧时间建设，推进与翼天文旅综合体项目加速签约。</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3"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109.推动工业设计与文化旅游深度融合，引进文化企业入驻工业设计小镇集群发展，申报省级文化产业园区。</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文广新旅局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创投公司</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积极指导工业设计小镇按照省级文化产业园标准做好申报工作，待省级文化产业园区申报文件下发，第一时间组织工业设计小镇申报。</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9"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110.以玉华山景区开发为龙头，大力推动丽村、荷湖、石江、铁路、洛市、秀市等乡镇全域旅游开发。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sz w:val="22"/>
                <w:szCs w:val="22"/>
                <w:u w:val="none"/>
              </w:rPr>
            </w:pPr>
            <w:r>
              <w:rPr>
                <w:rFonts w:hint="eastAsia" w:ascii="仿宋_GB2312" w:hAnsi="仿宋_GB2312" w:eastAsia="仿宋_GB2312" w:cs="仿宋_GB2312"/>
                <w:i w:val="0"/>
                <w:color w:val="000000"/>
                <w:spacing w:val="-17"/>
                <w:sz w:val="22"/>
                <w:szCs w:val="22"/>
                <w:u w:val="none"/>
                <w:lang w:val="en-US" w:eastAsia="zh-CN"/>
              </w:rPr>
              <w:t>文广新旅局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农业农村局、乡村振兴局、文旅教投公司、相关乡镇</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将玉华山景区作为重点招商项目向省、宜春市推介；玉华山、黄金谷成功创建国家3A级旅游景区，桃花谷成功创建省3A乡村旅游示范点。</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111.支持玉华山、黄金谷、株山创建国家3A级景区。</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sz w:val="22"/>
                <w:szCs w:val="22"/>
                <w:u w:val="none"/>
              </w:rPr>
            </w:pPr>
            <w:r>
              <w:rPr>
                <w:rFonts w:hint="eastAsia" w:ascii="仿宋_GB2312" w:hAnsi="仿宋_GB2312" w:eastAsia="仿宋_GB2312" w:cs="仿宋_GB2312"/>
                <w:i w:val="0"/>
                <w:color w:val="000000"/>
                <w:spacing w:val="-17"/>
                <w:sz w:val="22"/>
                <w:szCs w:val="22"/>
                <w:u w:val="none"/>
                <w:lang w:val="en-US" w:eastAsia="zh-CN"/>
              </w:rPr>
              <w:t>文广新旅局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相关乡镇</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玉华山、黄金谷两家成功创建国家3A级旅游景区。</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1"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112.建设煌盛龙光里夜经济示范街区,发展城市夜间经济。</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商务局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城管局、新城区管委会</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住宅部分：A1-4#号楼未动工，A-5#、A-6#楼已完成正负零，A-7#A-8#已完成12层;B区商业已封顶，C区商业已封顶。</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113.出台民宿支持奖励政策，规划建设一批特色民宿。</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w:t>
            </w:r>
            <w:r>
              <w:rPr>
                <w:rFonts w:hint="eastAsia" w:ascii="仿宋_GB2312" w:hAnsi="仿宋_GB2312" w:eastAsia="仿宋_GB2312" w:cs="仿宋_GB2312"/>
                <w:i w:val="0"/>
                <w:color w:val="000000"/>
                <w:spacing w:val="-23"/>
                <w:sz w:val="22"/>
                <w:szCs w:val="22"/>
                <w:u w:val="none"/>
                <w:lang w:val="en-US" w:eastAsia="zh-CN"/>
              </w:rPr>
              <w:t>广新旅局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乡村振兴局、相关乡镇（街道）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1.已形成《丰城市促进旅游民宿健康发展的实施意见》初稿，并向相关单位征求意见。</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2.指导春秋晓筑、坪荫民宿、裕丰民宿创建国家丙级民宿，申报材料正在准备。</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114.推荐申报一批红色名村。</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聂  勉</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组织部</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spacing w:val="-17"/>
                <w:kern w:val="0"/>
                <w:sz w:val="22"/>
                <w:szCs w:val="22"/>
                <w:u w:val="none"/>
                <w:lang w:val="en-US" w:eastAsia="zh-CN" w:bidi="ar"/>
              </w:rPr>
              <w:t>文广新旅局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已组织开展丰城市红色名村摸排，充分挖掘丰城红色文化，再申报一批省级红色名村。</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115.出台工业旅游扶持政策，鼓励支持工业企业发展工业旅游。</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孙万荣况凤娟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w:t>
            </w:r>
            <w:r>
              <w:rPr>
                <w:rFonts w:hint="eastAsia" w:ascii="仿宋_GB2312" w:hAnsi="仿宋_GB2312" w:eastAsia="仿宋_GB2312" w:cs="仿宋_GB2312"/>
                <w:i w:val="0"/>
                <w:color w:val="000000"/>
                <w:spacing w:val="-17"/>
                <w:kern w:val="0"/>
                <w:sz w:val="22"/>
                <w:szCs w:val="22"/>
                <w:u w:val="none"/>
                <w:lang w:val="en-US" w:eastAsia="zh-CN" w:bidi="ar"/>
              </w:rPr>
              <w:t>广新旅局</w:t>
            </w:r>
            <w:r>
              <w:rPr>
                <w:rFonts w:hint="eastAsia" w:ascii="仿宋_GB2312" w:hAnsi="仿宋_GB2312" w:eastAsia="仿宋_GB2312" w:cs="仿宋_GB2312"/>
                <w:i w:val="0"/>
                <w:color w:val="000000"/>
                <w:spacing w:val="-17"/>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工信局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高新区、循环园区、生态硒谷</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1.2022年1月，省工信厅联合省发改委、省教育厅、省财政厅、省社保厅、省文旅厅、省国资监委会等部门制定了《关于印发江西省贯彻工业和信息化部等八部门〈推进工业文化发展实施方案（2021-2025年）〉行动计划的通知》（赣工信产业字〔2022〕5号），行动实施5项工程，开展15项行动，包括工业遗产保护活化利用工程及培育特色工业旅游项目的行动                                                           2.2022年7月26日，丰城市洪州窑碗泥岭古窑景区获评省级工业遗产旅游基地，是宜春市唯一获评单位。</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4"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116.结合丰城文化底蕴，策划推广富硒米、罗山茶、洪州窑青瓷、白土米粉等一批特色文创产品。</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文广新旅局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文旅教投公司、相关乡镇（街道）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积极协助丰城各文旅企业参加2022首届“宜春有礼”创意作品设计大赛，丰城5家企业（洪州窑碗泥岭、花卉小镇、洪州冻米糖、唯美陶瓷博物馆、众祥铜文化）6件作品入围。</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93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五、在乡村振兴上求突破，构建城乡融合新格局</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9"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117.坚持农业农村优先发展，重点抓好乡村产业、乡村建设、乡村治理三大重点任务,着力推动农业高质高效、乡村宜居宜业、农民富裕富足，加快建设现代农业强市。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农业农村局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1.大力推动富硒产业，油茶、大米、中药材产业，同时发展多种农业产业，打造1+3+N模式。</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2.已下发《2022年全市新农村建设工作实施方案》，确定了159个省级村点和164个自建村点的任务，目前村庄规划和新农村建设项目施工预算已基本完成，并按照要求启动项目建设。</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出台了市级乡村治理体系建设“积分制”方案，开展了广泛宣传。各乡镇出台了具体实施方案，“清单制”试点工作覆盖了丰城市33个乡镇，180多行政村，细化清单内容与干部权责，绘制为清单流程图，引入“事前、事中、事后”全程化监督机制；“积分制”试点工作在梅林、洛市、湖塘、小港、荷湖、尚庄等6个乡镇、12个行政村开展试点，明确了积分标准，制定了积分台帐，探索了积分运用。在河东、河西两个片区开展了业务培训，并发放“积分制”参考模板。9月26日，组织市直有关单位召开乡村治理重点工作推进会，梳理现有清单，完善清单内容，进一步加快积分制落地。</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93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（一）壮大乡村产业。</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6"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118.以全域创建农业现代化示范区为引领，持续做好“稳粮增效”工作，高质量完成8.2万亩高标准农田建设扫尾，启动建设高标准农田7万亩。</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w:t>
            </w:r>
            <w:r>
              <w:rPr>
                <w:rFonts w:hint="eastAsia" w:ascii="仿宋_GB2312" w:hAnsi="仿宋_GB2312" w:eastAsia="仿宋_GB2312" w:cs="仿宋_GB2312"/>
                <w:i w:val="0"/>
                <w:color w:val="000000"/>
                <w:spacing w:val="-17"/>
                <w:kern w:val="0"/>
                <w:sz w:val="22"/>
                <w:szCs w:val="22"/>
                <w:u w:val="none"/>
                <w:lang w:val="en-US" w:eastAsia="zh-CN" w:bidi="ar"/>
              </w:rPr>
              <w:t>业农村局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已完成2021年度约8.2万亩高标准农田单项工程验收和县级自验自评，正在准备迎接宜春市级验收和省级抽查验收。2022年新建7万亩高标准农田已完成财审工作，下一步启动施工、监理招投标程序。</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9"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119.落实藏粮于地、藏粮于技，确保粮食总产量超20亿斤。</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w:t>
            </w:r>
            <w:r>
              <w:rPr>
                <w:rFonts w:hint="eastAsia" w:ascii="仿宋_GB2312" w:hAnsi="仿宋_GB2312" w:eastAsia="仿宋_GB2312" w:cs="仿宋_GB2312"/>
                <w:i w:val="0"/>
                <w:color w:val="000000"/>
                <w:spacing w:val="-17"/>
                <w:kern w:val="0"/>
                <w:sz w:val="22"/>
                <w:szCs w:val="22"/>
                <w:u w:val="none"/>
                <w:lang w:val="en-US" w:eastAsia="zh-CN" w:bidi="ar"/>
              </w:rPr>
              <w:t>业农村局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粮储公司、相关乡镇（街道）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截至目前，全市完成早稻收割面积105.85万亩预计早稻产量42.5万亩，同比去年保持稳定；中稻（一季晚）播种面积12.67万亩，目前完成收割9.14万亩，预计产量4.57万吨；晚稻在田面积108.68万亩。</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120.实施品牌创建行动计划，重点打响“富硒丰城”品牌，提升丰城富硒大米、富硒麻鸭、富硒茶油等本地品牌含金量，提高产品附加值。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生态硒谷</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农业农村局、相关乡镇（街道）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确定区域公共品牌方案及名字，名字确定为“丰味硒品”，下一步进入实施阶段；开发并运营了中国生态硒谷抖音号和丰城泉硒抖音号，聘请专业团队深入企业生产一线跟踪拍摄，共完成18条抖音短视频拍摄，吸纳粉丝3153人，总浏览量超100万人次。</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121.新增农民专业合作社、家庭农场等新型经营主体200户以上、“两品一标”10个以上、国家级农业龙头企业1家以上。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农业农村局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科技局、市监局、生态硒谷、相关乡镇（街道）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1.截止9月底，新增合作社、家庭农场122家；</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2.召开了丰城市2022年“三品一标”座谈会议，农业农村局、市监局、财政局分管负责人和部分乡镇、企业负责人参与会议，初步拟订“丰城市2022年绿色有机农业发展实施意见”。</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3.目前两家国家级龙头企业（天玉油脂、恒顶食品）已经完成2022年国家龙头企业监测工作。</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122.全力做好全国电子商务进农村综合示范县项目，发挥广电网络基础优势，大力发展数字农业，完善市乡村三级农村物流体系，引进大型冷链物流企业1家以上，推进同田农副产品贸易物流集散中心前期工作。</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大</w:t>
            </w:r>
            <w:r>
              <w:rPr>
                <w:rFonts w:hint="eastAsia" w:ascii="仿宋_GB2312" w:hAnsi="仿宋_GB2312" w:eastAsia="仿宋_GB2312" w:cs="仿宋_GB2312"/>
                <w:i w:val="0"/>
                <w:color w:val="000000"/>
                <w:spacing w:val="-17"/>
                <w:kern w:val="0"/>
                <w:sz w:val="22"/>
                <w:szCs w:val="22"/>
                <w:u w:val="none"/>
                <w:lang w:val="en-US" w:eastAsia="zh-CN" w:bidi="ar"/>
              </w:rPr>
              <w:t>数据中心</w:t>
            </w:r>
            <w:r>
              <w:rPr>
                <w:rFonts w:hint="eastAsia" w:ascii="仿宋_GB2312" w:hAnsi="仿宋_GB2312" w:eastAsia="仿宋_GB2312" w:cs="仿宋_GB2312"/>
                <w:i w:val="0"/>
                <w:color w:val="000000"/>
                <w:spacing w:val="-17"/>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同田乡</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商务局、广电网络公司、供销社、邮政公司、农投公司、交投公司、</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1.电子商务进农村工作：建立了《丰城市电子商务进农村综合示范工作相关管理制度》，县域电商物流快递配送体系巩固提升建设三个采购方案通过公开招标程序确定中标单位。目前各版块工作有序推进。</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三级物流配送情况:中标单位为江西创云供应链管理有限公司，目前市级别分拣中心设备已采购安装到位，正在进行调试，场地提升正在进行方案设计。镇级网点整合基本完成，乡镇实现全覆盖，并筛选出10个示范站点，下一步进行服务及形象提升。村级站点正在筛选出20个条件较好的作为试点。</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同田农副产品贸易物流集散中心：已完成工商注册、立项备案，并取得土地预审和规划选址意见书，正进行省重点项目申报的前期手续准备工作（编制环境评价、节能评估报告）；一期项目具体规划设计方案已根据市委主要领导意见修改，正在拟定正式投资协议。</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同田农副产品贸易物流集散中心申报省重点项目申报需基本达到开工条件，前期需要落实部分用地指标。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123.加强农村电商人才队伍建设，电商培训2000人次以上。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大数据中心</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电子商务进农村人才培训工作目前已完成政府采购相关工作，确定两家服务商，分别为湖南惠农科技有限公司和天津伍创电子商务有限公司。现目已完成培训总体方案制定、已向乡镇街道下发培训通知并收集培训人员信息。10月10日正式开始第一批电商基础知识普及培训。</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93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（二）推进乡村建设。</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124.严格落实村民建房一户一宅制度，建立健全农村宅基地使用安排和退出机制，打造农村宅基地改革示范创建点100个以上。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农业农村局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正在组织各乡镇按照江西省宅改工作要求落实宅基地制度改革和规范管理三年行动方案（2022-2024），规范宅基地审批和监督管理工作。</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125.持续推进秀美乡村建设，完成新农村建设点300个以上。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农业农村局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已下发《2022年全市新农村建设工作实施方案》，确定了159个省级村点和164个自建村点的任务，目前村庄规划全面完成，工程建设正有序推进。</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126.实施农村垃圾、厕所、污水“三大革命”，抓好村庄环境整治，督促落实“村评组、组评户”和门前三包制度，农村生活垃圾分类覆盖率达30%以上。抓好农村厕所革命。</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陈冬珍</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鲁  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卫健委</w:t>
            </w:r>
            <w:r>
              <w:rPr>
                <w:rFonts w:hint="eastAsia" w:ascii="仿宋_GB2312" w:hAnsi="仿宋_GB2312" w:eastAsia="仿宋_GB2312" w:cs="仿宋_GB2312"/>
                <w:i w:val="0"/>
                <w:color w:val="000000"/>
                <w:spacing w:val="-17"/>
                <w:kern w:val="0"/>
                <w:sz w:val="22"/>
                <w:szCs w:val="22"/>
                <w:u w:val="none"/>
                <w:lang w:val="en-US" w:eastAsia="zh-CN" w:bidi="ar"/>
              </w:rPr>
              <w:br w:type="textWrapping"/>
            </w:r>
            <w:r>
              <w:rPr>
                <w:rFonts w:hint="eastAsia" w:ascii="仿宋_GB2312" w:hAnsi="仿宋_GB2312" w:eastAsia="仿宋_GB2312" w:cs="仿宋_GB2312"/>
                <w:i w:val="0"/>
                <w:color w:val="000000"/>
                <w:spacing w:val="-17"/>
                <w:kern w:val="0"/>
                <w:sz w:val="22"/>
                <w:szCs w:val="22"/>
                <w:u w:val="none"/>
                <w:lang w:val="en-US" w:eastAsia="zh-CN" w:bidi="ar"/>
              </w:rPr>
              <w:t>农业农村局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乡村振兴局、农投公司、各关乡镇（街道）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1.农业农村局牵头拟定《丰城市农村人居环境整治提升五年行动实施方案》，明确工作目标、工作任务等。</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2.完成241909个农村户厕问题摸排以及系统录入，加大农村户厕问题督导。</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3.常态化开展村庄清洁行动，营造干净整洁的村庄环境。</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127.强力开展农村面源污染治理，严格规范畜禽养殖行为，持续抓好肖江、平原排渍道和清丰山流域养殖污染整治。</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农业农村局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生态环境局、水利局</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1.围绕肖江流域、平原排渍道流域、清丰山流域和药湖国家湿地公园区域养殖污染治理四大任务，农业农村局开展了2022年畜禽养殖污染排查整治行动。</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2.市生态环境局、农业农村局开展了两轮畜禽养殖污染联合整治行动。</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3.推动了全市畜禽粪污全量收集集中处理工作，截至目前为止，有147家养殖场在供粪。集中处理中心生成的沼液、沼渣已开始肥料化利用，正在推行畜禽粪便第三方社会化服务治理模式。</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128.完善农村污水管网和污水处理终端，推进乡镇集镇污水处理厂高效运营。</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住建局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规划中心</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农投公司、各乡镇（街道）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乡镇街道排查整治情况。全市29个乡镇（街道）聘请了专业机构，完成了设计建设方案，制定了专项整改方案，共设计入户建设总长度149.23公里、设计入户数合计16589户。目前已完成建设长度1040米，完成入户管接入453户。                                                                     2.入户管材集中采购情况。通过多次线上和线下沟通，农投公司已确定各乡镇（街道）入户管材型号，并已挂网公开招标。</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3.项目公司整改进展情况。第三方项目公司（汉辰公司）已完成全市集镇污水处理设施主管网全面排查工作，其中：</w:t>
            </w:r>
            <w:r>
              <w:rPr>
                <w:rFonts w:hint="eastAsia" w:ascii="仿宋_GB2312" w:hAnsi="仿宋_GB2312" w:eastAsia="仿宋_GB2312" w:cs="仿宋_GB2312"/>
                <w:i w:val="0"/>
                <w:color w:val="000000"/>
                <w:spacing w:val="-6"/>
                <w:kern w:val="0"/>
                <w:sz w:val="22"/>
                <w:szCs w:val="22"/>
                <w:u w:val="none"/>
                <w:lang w:val="en-US" w:eastAsia="zh-CN" w:bidi="ar"/>
              </w:rPr>
              <w:t>存在主（支）管网漏水5处，管网破损3处，截污井渗水144处，主（支）管网混接345处，恢复工程受损设施2处。截至目前，孙渡街道已完成检查井一座、管道100米的修复工作；W70井管道修复20米，拖船w507-509检查井砌筑，隍城镇已确定方案。</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1.部分乡镇（街道）还未确定施工单位。</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2.集中采购污水管材进度滞后。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640"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（三）加强乡村治理。</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宋体" w:hAnsi="宋体" w:eastAsia="宋体" w:cs="宋体"/>
                <w:i w:val="0"/>
                <w:color w:val="000000"/>
                <w:sz w:val="22"/>
                <w:szCs w:val="22"/>
                <w:u w:val="none"/>
              </w:rPr>
            </w:pP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129.切实做好巩固拓展脱贫攻坚成果同乡村振兴有效衔接。</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乡村振兴局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一是</w:t>
            </w:r>
            <w:r>
              <w:rPr>
                <w:rFonts w:hint="eastAsia" w:ascii="仿宋_GB2312" w:hAnsi="仿宋_GB2312" w:eastAsia="仿宋_GB2312" w:cs="仿宋_GB2312"/>
                <w:i w:val="0"/>
                <w:color w:val="000000"/>
                <w:kern w:val="0"/>
                <w:sz w:val="22"/>
                <w:szCs w:val="22"/>
                <w:u w:val="none"/>
                <w:lang w:val="en-US" w:eastAsia="zh-CN" w:bidi="ar"/>
              </w:rPr>
              <w:t>开展防返贫动态监测,及时掌握“两不愁三保障”和饮水安全以及收入及支出信息，对符合条件的群众及时纳入监测对象。截至目前，已完成“三线预警”监测信息上户核实共1153条；全市已新增“三类人群”71户268人。</w:t>
            </w:r>
            <w:r>
              <w:rPr>
                <w:rFonts w:hint="eastAsia" w:ascii="仿宋_GB2312" w:hAnsi="仿宋_GB2312" w:eastAsia="仿宋_GB2312" w:cs="仿宋_GB2312"/>
                <w:b/>
                <w:i w:val="0"/>
                <w:color w:val="000000"/>
                <w:kern w:val="0"/>
                <w:sz w:val="22"/>
                <w:szCs w:val="22"/>
                <w:u w:val="none"/>
                <w:lang w:val="en-US" w:eastAsia="zh-CN" w:bidi="ar"/>
              </w:rPr>
              <w:t>二是</w:t>
            </w:r>
            <w:r>
              <w:rPr>
                <w:rFonts w:hint="eastAsia" w:ascii="仿宋_GB2312" w:hAnsi="仿宋_GB2312" w:eastAsia="仿宋_GB2312" w:cs="仿宋_GB2312"/>
                <w:i w:val="0"/>
                <w:color w:val="000000"/>
                <w:kern w:val="0"/>
                <w:sz w:val="22"/>
                <w:szCs w:val="22"/>
                <w:u w:val="none"/>
                <w:lang w:val="en-US" w:eastAsia="zh-CN" w:bidi="ar"/>
              </w:rPr>
              <w:t>开展脱贫户和监测户动态管理，经排查，1-9月份脱贫人口和监测对象自然增减人口共计412人。</w:t>
            </w:r>
            <w:r>
              <w:rPr>
                <w:rFonts w:hint="eastAsia" w:ascii="仿宋_GB2312" w:hAnsi="仿宋_GB2312" w:eastAsia="仿宋_GB2312" w:cs="仿宋_GB2312"/>
                <w:b/>
                <w:i w:val="0"/>
                <w:color w:val="000000"/>
                <w:kern w:val="0"/>
                <w:sz w:val="22"/>
                <w:szCs w:val="22"/>
                <w:u w:val="none"/>
                <w:lang w:val="en-US" w:eastAsia="zh-CN" w:bidi="ar"/>
              </w:rPr>
              <w:t>三是</w:t>
            </w:r>
            <w:r>
              <w:rPr>
                <w:rFonts w:hint="eastAsia" w:ascii="仿宋_GB2312" w:hAnsi="仿宋_GB2312" w:eastAsia="仿宋_GB2312" w:cs="仿宋_GB2312"/>
                <w:i w:val="0"/>
                <w:color w:val="000000"/>
                <w:kern w:val="0"/>
                <w:sz w:val="22"/>
                <w:szCs w:val="22"/>
                <w:u w:val="none"/>
                <w:lang w:val="en-US" w:eastAsia="zh-CN" w:bidi="ar"/>
              </w:rPr>
              <w:t>在春节期间开展“大走访、大排查、大整改”活动，共发现3个方面13个问题，已全面整改到位。</w:t>
            </w:r>
            <w:r>
              <w:rPr>
                <w:rFonts w:hint="eastAsia" w:ascii="仿宋_GB2312" w:hAnsi="仿宋_GB2312" w:eastAsia="仿宋_GB2312" w:cs="仿宋_GB2312"/>
                <w:b/>
                <w:i w:val="0"/>
                <w:color w:val="000000"/>
                <w:kern w:val="0"/>
                <w:sz w:val="22"/>
                <w:szCs w:val="22"/>
                <w:u w:val="none"/>
                <w:lang w:val="en-US" w:eastAsia="zh-CN" w:bidi="ar"/>
              </w:rPr>
              <w:t>四是</w:t>
            </w:r>
            <w:r>
              <w:rPr>
                <w:rFonts w:hint="eastAsia" w:ascii="仿宋_GB2312" w:hAnsi="仿宋_GB2312" w:eastAsia="仿宋_GB2312" w:cs="仿宋_GB2312"/>
                <w:i w:val="0"/>
                <w:color w:val="000000"/>
                <w:kern w:val="0"/>
                <w:sz w:val="22"/>
                <w:szCs w:val="22"/>
                <w:u w:val="none"/>
                <w:lang w:val="en-US" w:eastAsia="zh-CN" w:bidi="ar"/>
              </w:rPr>
              <w:t>对教育帮扶、就业帮扶、健康帮扶政策落实情况进行排查整改，共发现3个方面13个问题，已全面整改到位。</w:t>
            </w:r>
            <w:r>
              <w:rPr>
                <w:rFonts w:hint="eastAsia" w:ascii="仿宋_GB2312" w:hAnsi="仿宋_GB2312" w:eastAsia="仿宋_GB2312" w:cs="仿宋_GB2312"/>
                <w:b/>
                <w:i w:val="0"/>
                <w:color w:val="000000"/>
                <w:kern w:val="0"/>
                <w:sz w:val="22"/>
                <w:szCs w:val="22"/>
                <w:u w:val="none"/>
                <w:lang w:val="en-US" w:eastAsia="zh-CN" w:bidi="ar"/>
              </w:rPr>
              <w:t>五是</w:t>
            </w:r>
            <w:r>
              <w:rPr>
                <w:rFonts w:hint="eastAsia" w:ascii="仿宋_GB2312" w:hAnsi="仿宋_GB2312" w:eastAsia="仿宋_GB2312" w:cs="仿宋_GB2312"/>
                <w:i w:val="0"/>
                <w:color w:val="000000"/>
                <w:kern w:val="0"/>
                <w:sz w:val="22"/>
                <w:szCs w:val="22"/>
                <w:u w:val="none"/>
                <w:lang w:val="en-US" w:eastAsia="zh-CN" w:bidi="ar"/>
              </w:rPr>
              <w:t>对住房、饮水安全政策落实进行排查，发现住房安全问题1个，已全问题整改到位；发现饮水安全3个，已全问题整改到位。六是开展防返贫监测帮扶全面排查，发现3个方面7个问题 ，已完成整改6个，1个正在整改中。</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47"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130.落实“四个不摘”要求，完善防止返贫监测和帮扶机制，保持现有帮扶政策、资金支持、帮扶力量总体稳定。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乡村振兴局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一是</w:t>
            </w:r>
            <w:r>
              <w:rPr>
                <w:rFonts w:hint="eastAsia" w:ascii="仿宋_GB2312" w:hAnsi="仿宋_GB2312" w:eastAsia="仿宋_GB2312" w:cs="仿宋_GB2312"/>
                <w:i w:val="0"/>
                <w:color w:val="000000"/>
                <w:kern w:val="0"/>
                <w:sz w:val="22"/>
                <w:szCs w:val="22"/>
                <w:u w:val="none"/>
                <w:lang w:val="en-US" w:eastAsia="zh-CN" w:bidi="ar"/>
              </w:rPr>
              <w:t>开展衔接资金项目工作，截止9月份，已批复四批共计72个项目，安排项目资金9564.91万元。</w:t>
            </w:r>
            <w:r>
              <w:rPr>
                <w:rFonts w:hint="eastAsia" w:ascii="仿宋_GB2312" w:hAnsi="仿宋_GB2312" w:eastAsia="仿宋_GB2312" w:cs="仿宋_GB2312"/>
                <w:b/>
                <w:i w:val="0"/>
                <w:color w:val="000000"/>
                <w:kern w:val="0"/>
                <w:sz w:val="22"/>
                <w:szCs w:val="22"/>
                <w:u w:val="none"/>
                <w:lang w:val="en-US" w:eastAsia="zh-CN" w:bidi="ar"/>
              </w:rPr>
              <w:t>二是</w:t>
            </w:r>
            <w:r>
              <w:rPr>
                <w:rFonts w:hint="eastAsia" w:ascii="仿宋_GB2312" w:hAnsi="仿宋_GB2312" w:eastAsia="仿宋_GB2312" w:cs="仿宋_GB2312"/>
                <w:i w:val="0"/>
                <w:color w:val="000000"/>
                <w:kern w:val="0"/>
                <w:sz w:val="22"/>
                <w:szCs w:val="22"/>
                <w:u w:val="none"/>
                <w:lang w:val="en-US" w:eastAsia="zh-CN" w:bidi="ar"/>
              </w:rPr>
              <w:t>开展小额信贷工作，累计脱贫人口小额信贷贷款2022年新增贷款（续贷）3311.97万元。</w:t>
            </w:r>
            <w:r>
              <w:rPr>
                <w:rFonts w:hint="eastAsia" w:ascii="仿宋_GB2312" w:hAnsi="仿宋_GB2312" w:eastAsia="仿宋_GB2312" w:cs="仿宋_GB2312"/>
                <w:b/>
                <w:i w:val="0"/>
                <w:color w:val="000000"/>
                <w:kern w:val="0"/>
                <w:sz w:val="22"/>
                <w:szCs w:val="22"/>
                <w:u w:val="none"/>
                <w:lang w:val="en-US" w:eastAsia="zh-CN" w:bidi="ar"/>
              </w:rPr>
              <w:t>三是</w:t>
            </w:r>
            <w:r>
              <w:rPr>
                <w:rFonts w:hint="eastAsia" w:ascii="仿宋_GB2312" w:hAnsi="仿宋_GB2312" w:eastAsia="仿宋_GB2312" w:cs="仿宋_GB2312"/>
                <w:i w:val="0"/>
                <w:color w:val="000000"/>
                <w:kern w:val="0"/>
                <w:sz w:val="22"/>
                <w:szCs w:val="22"/>
                <w:u w:val="none"/>
                <w:lang w:val="en-US" w:eastAsia="zh-CN" w:bidi="ar"/>
              </w:rPr>
              <w:t>开展光伏帮扶工作，全市村级光伏电站发电收益发电总收入149万元，开发公益性岗位157个，支付公益性岗位工资35.643万元，支付小型公益事业劳务费2.594万元；户用光伏电站发电收益共计发放168.76万元，受益户数1992户。目前全市84座电站都在正常发电。</w:t>
            </w:r>
            <w:r>
              <w:rPr>
                <w:rFonts w:hint="eastAsia" w:ascii="仿宋_GB2312" w:hAnsi="仿宋_GB2312" w:eastAsia="仿宋_GB2312" w:cs="仿宋_GB2312"/>
                <w:b/>
                <w:i w:val="0"/>
                <w:color w:val="000000"/>
                <w:kern w:val="0"/>
                <w:sz w:val="22"/>
                <w:szCs w:val="22"/>
                <w:u w:val="none"/>
                <w:lang w:val="en-US" w:eastAsia="zh-CN" w:bidi="ar"/>
              </w:rPr>
              <w:t>四是</w:t>
            </w:r>
            <w:r>
              <w:rPr>
                <w:rFonts w:hint="eastAsia" w:ascii="仿宋_GB2312" w:hAnsi="仿宋_GB2312" w:eastAsia="仿宋_GB2312" w:cs="仿宋_GB2312"/>
                <w:i w:val="0"/>
                <w:color w:val="000000"/>
                <w:kern w:val="0"/>
                <w:sz w:val="22"/>
                <w:szCs w:val="22"/>
                <w:u w:val="none"/>
                <w:lang w:val="en-US" w:eastAsia="zh-CN" w:bidi="ar"/>
              </w:rPr>
              <w:t>开展消费帮扶工作，已认定省级消费扶贫产品180款，已建成消费扶贫线下专馆1个，消费扶贫线下专区2个，布设无人售货柜37台。截止8月底，我市消费帮扶产品销售金额19115万元，其中企事业单位采购金额1608万元。</w:t>
            </w:r>
            <w:r>
              <w:rPr>
                <w:rFonts w:hint="eastAsia" w:ascii="仿宋_GB2312" w:hAnsi="仿宋_GB2312" w:eastAsia="仿宋_GB2312" w:cs="仿宋_GB2312"/>
                <w:b/>
                <w:i w:val="0"/>
                <w:color w:val="000000"/>
                <w:kern w:val="0"/>
                <w:sz w:val="22"/>
                <w:szCs w:val="22"/>
                <w:u w:val="none"/>
                <w:lang w:val="en-US" w:eastAsia="zh-CN" w:bidi="ar"/>
              </w:rPr>
              <w:t>五是</w:t>
            </w:r>
            <w:r>
              <w:rPr>
                <w:rFonts w:hint="eastAsia" w:ascii="仿宋_GB2312" w:hAnsi="仿宋_GB2312" w:eastAsia="仿宋_GB2312" w:cs="仿宋_GB2312"/>
                <w:i w:val="0"/>
                <w:color w:val="000000"/>
                <w:kern w:val="0"/>
                <w:sz w:val="22"/>
                <w:szCs w:val="22"/>
                <w:u w:val="none"/>
                <w:lang w:val="en-US" w:eastAsia="zh-CN" w:bidi="ar"/>
              </w:rPr>
              <w:t>开展就业监测，做到稳岗增收，目前帮扶劳动力就业率82.37%，就业帮扶车间共吸纳215名帮扶劳动力。</w:t>
            </w:r>
            <w:r>
              <w:rPr>
                <w:rFonts w:hint="eastAsia" w:ascii="仿宋_GB2312" w:hAnsi="仿宋_GB2312" w:eastAsia="仿宋_GB2312" w:cs="仿宋_GB2312"/>
                <w:b/>
                <w:i w:val="0"/>
                <w:color w:val="000000"/>
                <w:kern w:val="0"/>
                <w:sz w:val="22"/>
                <w:szCs w:val="22"/>
                <w:u w:val="none"/>
                <w:lang w:val="en-US" w:eastAsia="zh-CN" w:bidi="ar"/>
              </w:rPr>
              <w:t>六是</w:t>
            </w:r>
            <w:r>
              <w:rPr>
                <w:rFonts w:hint="eastAsia" w:ascii="仿宋_GB2312" w:hAnsi="仿宋_GB2312" w:eastAsia="仿宋_GB2312" w:cs="仿宋_GB2312"/>
                <w:i w:val="0"/>
                <w:color w:val="000000"/>
                <w:kern w:val="0"/>
                <w:sz w:val="22"/>
                <w:szCs w:val="22"/>
                <w:u w:val="none"/>
                <w:lang w:val="en-US" w:eastAsia="zh-CN" w:bidi="ar"/>
              </w:rPr>
              <w:t>开展结对帮扶工作，调整结对帮扶干部，加强驻村工作队管理。</w:t>
            </w:r>
            <w:r>
              <w:rPr>
                <w:rFonts w:hint="eastAsia" w:ascii="仿宋_GB2312" w:hAnsi="仿宋_GB2312" w:eastAsia="仿宋_GB2312" w:cs="仿宋_GB2312"/>
                <w:b/>
                <w:i w:val="0"/>
                <w:color w:val="000000"/>
                <w:kern w:val="0"/>
                <w:sz w:val="22"/>
                <w:szCs w:val="22"/>
                <w:u w:val="none"/>
                <w:lang w:val="en-US" w:eastAsia="zh-CN" w:bidi="ar"/>
              </w:rPr>
              <w:t>七是</w:t>
            </w:r>
            <w:r>
              <w:rPr>
                <w:rFonts w:hint="eastAsia" w:ascii="仿宋_GB2312" w:hAnsi="仿宋_GB2312" w:eastAsia="仿宋_GB2312" w:cs="仿宋_GB2312"/>
                <w:i w:val="0"/>
                <w:color w:val="000000"/>
                <w:kern w:val="0"/>
                <w:sz w:val="22"/>
                <w:szCs w:val="22"/>
                <w:u w:val="none"/>
                <w:lang w:val="en-US" w:eastAsia="zh-CN" w:bidi="ar"/>
              </w:rPr>
              <w:t>全面开展防贫保工作，加大防贫保政策宣传，规范理赔程序，2022年全市共理赔39例，理赔金额61.44余万元。</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131.健全法治、自治、德治相结合的乡村治理体系，加强村组基础设施建设监管，全面规范村级财务、村组事务。</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农业农村局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财政局、民政局、审计局、各乡镇（街道）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出台了市级乡村治理体系建设“积分制”方案，开展了广泛宣传。各乡镇出台了具体实施方案，“清单制”试点工作覆盖了丰城市33个乡镇，180多行政村，细化清单内容与干部权责，绘制为清单流程图，引入“事前、事中、事后”全程化监督机制；“积分制”试点工作在梅林、洛市、湖塘、小港、荷湖、尚庄等6个乡镇、12个行政村开展试点，明确了积分标准，制定了积分台帐，探索了积分运用。在河东、河西两个片区开展了业务培训，并发放“积分制”参考模板。9月26日，组织市直有关单位召开乡村治理重点工作推进会，梳理现有清单，完善清单内容，进一步加快积分制落地。</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132.严格惠民惠农财政补贴资金管理，严厉整治基层微腐败。</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鲁  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w:t>
            </w:r>
            <w:r>
              <w:rPr>
                <w:rFonts w:hint="eastAsia" w:ascii="仿宋_GB2312" w:hAnsi="仿宋_GB2312" w:eastAsia="仿宋_GB2312" w:cs="仿宋_GB2312"/>
                <w:i w:val="0"/>
                <w:color w:val="000000"/>
                <w:spacing w:val="-17"/>
                <w:kern w:val="0"/>
                <w:sz w:val="22"/>
                <w:szCs w:val="22"/>
                <w:u w:val="none"/>
                <w:lang w:val="en-US" w:eastAsia="zh-CN" w:bidi="ar"/>
              </w:rPr>
              <w:t>业农村局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纪委监委、各乡镇（街道）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加强惠民惠农财政补贴资金管理，一是在各类惠民惠农财政补贴项目验收、审核、拨付等环节加强监督，二是及时公开涉农补贴发放情况。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133.稳妥推进村级债务化解，严禁村组新增债务。</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聂  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财政局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各</w:t>
            </w:r>
            <w:r>
              <w:rPr>
                <w:rFonts w:hint="eastAsia" w:ascii="仿宋_GB2312" w:hAnsi="仿宋_GB2312" w:eastAsia="仿宋_GB2312" w:cs="仿宋_GB2312"/>
                <w:i w:val="0"/>
                <w:color w:val="000000"/>
                <w:spacing w:val="-17"/>
                <w:kern w:val="0"/>
                <w:sz w:val="22"/>
                <w:szCs w:val="22"/>
                <w:u w:val="none"/>
                <w:lang w:val="en-US" w:eastAsia="zh-CN" w:bidi="ar"/>
              </w:rPr>
              <w:t>乡镇（街道</w:t>
            </w:r>
            <w:r>
              <w:rPr>
                <w:rFonts w:hint="eastAsia" w:ascii="仿宋_GB2312" w:hAnsi="仿宋_GB2312" w:eastAsia="仿宋_GB2312" w:cs="仿宋_GB2312"/>
                <w:i w:val="0"/>
                <w:color w:val="000000"/>
                <w:kern w:val="0"/>
                <w:sz w:val="22"/>
                <w:szCs w:val="22"/>
                <w:u w:val="none"/>
                <w:lang w:val="en-US" w:eastAsia="zh-CN" w:bidi="ar"/>
              </w:rPr>
              <w:t>）</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严格执行《关于贯彻落实&lt;丰城市财政资金管理办法&gt;的通知》丰财字【2021】3号文件要求。1.严格财政财务收支管理；2.规范乡镇国库集中收付管理；3.加强村级财务管理，扶持壮大村集体经济；4.强化内控机制；5.落实资金绩效评价管理。</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134.发挥村规民约、村民理事会作用，强化广播电视公共服务功能，大力倡导文明新风，坚决遏制天价彩礼、厚葬薄养、铺张浪费乱象。</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聂  勉</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郭瑞清</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宣传部</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民政局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文广新旅局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广电网络公司、各乡镇（街道）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1.依据《丰城市婚俗改革试点实施方案》进入全面推广阶段,各乡镇（街道）结合 本地民风民俗，加强落实管理,有序有效推进。</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2.制定并下发《丰城市推进移风易俗乡风文明三年专项行动实施方案》、《丰城市移风易俗乡风文明三年专项行动联席会议制度》，明确2022年我市移风易俗乡风文明工作台账。</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3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六、在民富民享上求突破，创造美好生活新未来</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135.民之所盼,政之所向。常态化开办“问政于民”座谈会，主动问需于民、问计于民、问效于民，让广大人民群众真切享受高质量发展成果。</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聂  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市政府办</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各乡镇（街道</w:t>
            </w:r>
            <w:r>
              <w:rPr>
                <w:rFonts w:hint="eastAsia" w:ascii="仿宋_GB2312" w:hAnsi="仿宋_GB2312" w:eastAsia="仿宋_GB2312" w:cs="仿宋_GB2312"/>
                <w:i w:val="0"/>
                <w:color w:val="000000"/>
                <w:kern w:val="0"/>
                <w:sz w:val="22"/>
                <w:szCs w:val="22"/>
                <w:u w:val="none"/>
                <w:lang w:val="en-US" w:eastAsia="zh-CN" w:bidi="ar"/>
              </w:rPr>
              <w:t>）</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根据市政府工作安排不定期召开座谈会。</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93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（一）强化民生保障。</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9"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136.搭建数字就业大数据综合服务3个“1+N”平台，建立人力资源产业园，职业技能培训1万人次以上，城镇新增就业人数8000人以上，新增农村劳动力转移就业2.6万人次以上，零就业家庭保持100%动态清零。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人社局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就业服务中心、各乡镇（街道）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搭建数字就业大数据综合服务3个“1+N”平台，建设人力资源服务产业园项目，于8月4日进行了政府采购招投标，9月份与中标单位（江西省众智人力资源产业园管理集团有限公司）签定合作协议，正在开展前期筹建工作。拟将全市乡镇（街道）纳入人力资源服务产业园示范站建设工作。职业技能培训共组织开展了中西式面点、家政（育婴员）、计算机基础、网络创业、电子商务（短视频+直播）等就业创业培训88期、企业新招员工岗前培训31期，共培训3365人次。城镇新增就业人数5900人,新增转移农村劳动力14521人,零就业家庭保持100%动态清零。</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137.常态化开展拖欠农民工工资清欠行动，切实维护农民工合法权益。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孙万荣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人社局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各相关部门</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开展了“根治欠薪冬季专项行动集中联合接访活动”以及“劳动用工大排查大起底大整治专项行动”、“打击强迫劳动、使用童工等违法行为专项执法检查”等活动，累计检查用人单位296家，处理12345政府热线工单1024件、信访转办案件104件、接到各类投诉1296件，为劳动者追讨工资2906余万元，涉及劳动者3700余人次，欠薪线索核处管理系统回复率100%。</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3"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138.大力发展社区嵌入式养老,新增养老床位200张以上，加快推进公办养老机构改造提升。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郭瑞清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民政局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各乡镇</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目前正在选址，初定为利用金尊府和东方博院两个新建小区配套配建居家养老服务设施改建为2所社区嵌入式养老服务中心。已完成东方博园嵌入式养老院的图纸初步设计，金尊府嵌入式养老院的图纸正在设计中。下一步继续督促加快图纸设计进度。</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9"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139.探索完善“党建+乐龄中心（幸福食堂）”保障运营长效机制。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郭瑞清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民政局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各乡镇</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探索中心食堂送餐模式，减轻基层幸福食堂经济压力，3月对全市有就餐需求的老人数进行了调查摸底，经过两轮摸底，全市约有2500名老人有送餐需求，已完成实地调研，下一步将形成报告报市政府。</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140.启动建设市儿童福利中心、精神病卫生福利院和残疾人康复托养中心，完善未成年人社会保护市乡村三级网络工作格局。</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陈冬珍郭瑞清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民政局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残联</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卫健委</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各乡镇</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1.卫健委：3月份已完成全镇“三留守”人员摸排和建档立卡，对“三留守”中重点困难对象及时安排帮扶并逐户逐人调查核实他们的权益保障落实情况。</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2.民政局：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（1）市儿童福利服务中心项目已完成建设项目用地预审与选址意见书。</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2）完善未成年人社会保护市乡村三级网络工作格局。一是市级层面已完成，成立市未成年人保护工作委员会，由市民政局牵头负责开展未保日常工作，民政局设有儿童福利股、未保中心。二是乡镇（街道）层面正在筹备，拟成立未成年人保护工作站，可整合乡镇（街道）社工站建立，设有儿童督导员，由民政所所长或民政所专职人员担任，负责开展本辖区内未保工作。三是村级层面已完设立未成年人保护工作专岗，负责未成年保护具体工作。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3.精神卫生社会福利院：正在招标并已动工。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4.残联：残疾人综合服务中心项目按照可行性研究评审要求，已经完成。</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残疾人综合服务中心项目中央预算内扶助资金从今年6月开始不再对县级项目发放，建需明确项目建设资金来源。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141.进一步提高城乡特困供养、低保保障等生活困难群体保障标准。</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郭瑞清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民政局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各乡镇</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3月份已完成低保、特困救助审计反馈疑点数据35条问题线索入户调查。5月份已完成特困供养、低保等生活困难群众的提标提补工作，1-9月份特困供养金3689万元.</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6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142.深化养老保险、医疗保险基金专项治理，持续落实全民参保计划。</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孙万荣陈冬珍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人社局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医保局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spacing w:val="-6"/>
                <w:kern w:val="0"/>
                <w:sz w:val="22"/>
                <w:szCs w:val="22"/>
                <w:u w:val="none"/>
                <w:lang w:val="en-US" w:eastAsia="zh-CN" w:bidi="ar"/>
              </w:rPr>
              <w:t>社保服务中心</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1.3月初，市社保中心会同高新园区社会事务局一起深入企业开展调研，实地考察走访。通过走访、座谈会等形式进行宣讲政策，提高企业和职工参保意识养老保险，截至目前，我市社保参保率为95%。</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2.截至目前，城乡居民基本医疗保险参保率97.66%，参保人数1115602人。                                                                                                                                                                                                                     3.医疗保险基金专项治理方面：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（1）4月开展了“春雷行动”活动。对全市定点医药机构签订了医疗保障信用承诺书，实施守信联合激励和失信联合惩戒。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（2）按照《江西省进一步加强打击诈骗医保基金专项整治行动实施方案》等文件精神，在全市范围内开展为期两个月的意外伤害专项治理行动，此项工作已正在取证处理中。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（3）按照《宜春市人民政府办公室关于印发宜春市2022年打击欺诈骗取医保基金专项整治行动工作方案的通知》，对照2021年省飞检依单反馈问题清单延期自查时间，下一步将根据清单问题现场抽查检查。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（4）根据《江西省医疗保障局办公室关于开展医疗保险基金审计疑点问题自查自纠的通知》要求，对全市定点医疗机构开展自查自纠行动，因疫情影响，此项工作还在进行当中。</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143.逐步推进公租房小区智能化管理。</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金  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住建局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住房保障中心、住总公司</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所有小区智慧安防设备七月份已安装完成，现龙泽家园已启用、龙祥家园、天和家园、天禧家园、颐和家园、玉龙河小区已完成安装录入工作，等待启用。</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3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（二）优化公共服务。</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144.加快建设丰水湖中学等城区加密学校，启动建设一批公办托幼机构，新增上学座位7000个以上、托幼园位1500个以上。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陈冬珍况凤娟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教体局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卫健委</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新城投公司、住总公司、文旅教投公司</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1.丰水湖中学：7月19日开标，施工队现已已进场，市政府9月23日开了解决征地补偿问题协调会，现正在落实。</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2.丰水湖小学：已二次送财审；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3.龙泉小学：7月20日开标，施工队现已已进场，</w:t>
            </w:r>
            <w:r>
              <w:rPr>
                <w:rFonts w:hint="eastAsia" w:ascii="仿宋_GB2312" w:hAnsi="仿宋_GB2312" w:eastAsia="仿宋_GB2312" w:cs="仿宋_GB2312"/>
                <w:i w:val="0"/>
                <w:color w:val="000000"/>
                <w:spacing w:val="-6"/>
                <w:kern w:val="0"/>
                <w:sz w:val="22"/>
                <w:szCs w:val="22"/>
                <w:u w:val="none"/>
                <w:lang w:val="en-US" w:eastAsia="zh-CN" w:bidi="ar"/>
              </w:rPr>
              <w:t>市政府9月23日开了解决征地补偿问题协调会，现正在落实。</w:t>
            </w:r>
            <w:r>
              <w:rPr>
                <w:rFonts w:hint="eastAsia" w:ascii="仿宋_GB2312" w:hAnsi="仿宋_GB2312" w:eastAsia="仿宋_GB2312" w:cs="仿宋_GB2312"/>
                <w:i w:val="0"/>
                <w:color w:val="000000"/>
                <w:kern w:val="0"/>
                <w:sz w:val="22"/>
                <w:szCs w:val="22"/>
                <w:u w:val="none"/>
                <w:lang w:val="en-US" w:eastAsia="zh-CN" w:bidi="ar"/>
              </w:rPr>
              <w:t xml:space="preserve">                       </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4.文安学校：因增加地下停车库须项目重新优化认证，现已重新做项目可研，准备可研评审；</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加密学校工程建设项目（龙泉小学、丰水湖中学、丰水湖小学、文安学校）建设资金未落实。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145.全面落实“双减”政策，加强师德师风监督管理，关注学生心理健康。</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教体局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全面落实有效减轻义务教育阶段学生校外培训负担，学科类培训机构由131所压减到7所，压减率达到了94.6%，剩余7所全部完成办理“营转非”手续和预收费监管，正继续完善非学科类预收费监管的银行签约、开户和风险保证金的存入工作。</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2.加强了“双减”宣传的工作力度，印发《关于进一步做好我市“双减”新闻宣传工作的通知》，同时总结并印发了八期“双减”工作简报。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各中小学校（市直幼儿园）成立了心理健康教育中心，开展了“心理主题”家长大讲堂，各校开展了疫情期间心理健康教育工作，组织开展了2000人心理线上直播培训。分批开展了心理教师等级培训，参培教师4700多人；开展“家校社共育”亲子沟通”心理讲座2场，参与师生、家长16万多人。丰城中学评为全国心理健康教育特色校，丰城九中、剑声中学、剑声小学评为宜春市心理健康教育特色校。</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4.开展规范办学（均衡分班）专项督查。</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1.学科类培训机构还需要进一步压减，非学科类的预收费监管还没有完全落实到位，。</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2.学生心理健康服务站工作人员选配未到位，学校（幼儿园）培训经费未落实，中小学（幼）。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4"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146.大力开展阳光体育运动，坚持“五育”并举，强健学生体魄。</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况凤娟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教体局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以两办名义印发了《丰城市关于全面加强和改进新时代学校体育美育工作的实施方案》。积极组织各项体育比赛，真正做到以赛促教、以赛促练。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月举办了全市青年体育教师基本技能比赛，5月对各校体育课开设及上课情况进行了督导，6月举办全市初中生小学生乒乓球羽毛球锦标赛，组织举办了全市中小学校大课间比赛展示活动。7月组织开展了城区义务教育学校游泳课程进校园试点活动。</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7"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147.常态化开展校园周边环境综合整治，推动平安校园、文明校园创建。</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况凤娟罗剑峰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教体局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公安局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城管局、市监局、交警大队</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月份以来，市教体局联合市交警大队、市公安局、市交通局开展了校车安全专项治理，对校车运行线路及相关幼儿园周边影响校车正常运行的隐患问题进行整治，确保校车运行安全。同时，联合市公安局、市应急管理局、市消防大队对全市幼儿园园内及周边消防安全隐患进行了排查整治，保障全市幼儿园无火情发生。秋季开学后，市校专委各成员单位积极开展校园及周边环境综合整治专项行动，</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Fonts w:hint="eastAsia" w:ascii="仿宋_GB2312" w:hAnsi="仿宋_GB2312" w:eastAsia="仿宋_GB2312" w:cs="仿宋_GB2312"/>
                <w:i w:val="0"/>
                <w:color w:val="000000"/>
                <w:kern w:val="0"/>
                <w:sz w:val="22"/>
                <w:szCs w:val="22"/>
                <w:u w:val="none"/>
                <w:lang w:val="en-US" w:eastAsia="zh-CN" w:bidi="ar"/>
              </w:rPr>
              <w:t>.校园周边流动摊贩治理不够彻底；</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2.城区校园上学、放学交通拥堵现象缓解措施有待加强。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9"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148.支持人民医院创建三甲医院，以中医院为龙头组建市中医药联盟，建立分级诊疗新机制。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陈冬珍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卫健委</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1.人民医院已申报三级甲等医院等级评审。</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2.中医药联盟正在筹建准备。</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149.加快推进医疗卫生项目工程建设，建成洛市卫生院传染病大楼，启动建设第四人民医院住院大楼、中医院内科大楼及发热门诊。</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陈冬珍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卫健委</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住建局、自然资源局</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1.洛市卫生院传染病大楼项目：施工单位已进场。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2.第四人民医院住院大楼：主体工程施工图已完成，已二次送审（主体工程、装修、土方回填）。</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3.中医院内科大楼及发热门诊:已取得用地许可证，取得土地证，方案已过规委会，施工图设计已完成，项目优化论证已完成稳评已完成，水保已完成，环评已完成，景观和海绵城市已完成，9月6日已送财审。 。</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1.第四人民医院项目污水排放的问题需和工业园区沟通协调。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2.中医院项目有1处未征收房屋，地方专项债资金不能全覆，项目资金存在缺口。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5"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150.改扩建一批乡镇卫生院及社区卫生服务中心。</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陈冬珍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卫健委</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相关乡镇（街道）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剑光、秀市、荣塘、石滩、血防站（剑南）项目已出财审报告。并且剑光项目于9月1日挂网招标，9月23日确定施工单位。荣塘于9月20日挂网招标，10月14日确定施工单位、秀市于9月21日挂网招标，10月13日确定施工单位、血防站（剑南）于9月23日挂网招标；10月19日确定施工单位，小港、杜市、荷湖、袁渡、丽村、石江、泉港项目10月10日开始预算；淘沙、孙渡、血防站（曲江地块）正在施工图图审；隍城项目因征地未到位原因正在异地设计中。</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丽村、小港、杜市、拖船、荣塘、剑光、隍城、秀市、血防站项目用地都不同程度存在问题。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151.支持乡村卫生室建设，继续推进乡村医生乡聘村用。</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陈冬珍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卫健委</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截止当前，规范化村卫生室497所，其中公有产权卫生室39所，按照《关于印发丰城市推行定向乡村医生“乡聘村用”实施方案（试行）》文件要求，继续扩大乡村医生乡聘村用的覆盖面。2018届定向生28人毕业，两人读大专，一人辍学，25人安排在协议乡镇就业，由卫生院统一安排。</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152.落实三孩生育政策，提升妇幼保健工作水平。</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陈冬珍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卫健委</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认真贯彻落实妇幼健康服务要求，提升妇幼健康服务水平。针对三孩政策的开放，高龄孕产妇比例相对较高，妊娠合并症并发症和出生缺陷发生风险增加，丰城市妇幼保健院成立了母婴安全管理办公室，加强质量安全管理，协调建立高危孕产妇救治、转诊等机制。拟建设一家公办普惠性质的0-3岁婴幼儿照护服务中心，相关申请报告已向政府提交。</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153.深入开展爱国卫生运动。</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陈冬珍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卫健委</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开展爱国卫生运动，加强城乡重点区域环境整治，从源头上实施病媒生物仿制。</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154.完成烈士陵园改造。</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郭瑞清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退役军人事务局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剑光街道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目前完成陵园地面修整，烈士纪念塔维修和附属设施正在施工。</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155.推行“尊崇工作法”，完善退役军人服务保障体系，抓好退役军人创业产业园建设。</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郭瑞清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退役军人事务局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相关园区</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（基地）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我市组织清明祭扫和走访慰问烈属17户，走访慰问退役军人创业孵化园企业7家，正在为全市所有退役军人完善建档立卡，为制发优待证作准备。与中医院合作建设拥军优抚定点医院，5月1日开始运行,与交通局、公交公司合作开通双拥公交1趟、双拥站台2个，与法院共用建退役军人巡回办案室、老兵调解室；在各乡镇打造一域一品红色退役军人服务站25个。八一期间市领导带头走访情况驻丰部队3家，军烈属和退役军人300余人次，为7007人优抚对象发放慰问金210万余元，为现役军人集中送喜报42人次，单独送喜报26人次。开展集中帮扶解困“阳光行动”，今年上半年援助了二批次115余人次，援助金额40万余元，帮助解决廉租房、公租房16人；举办退役军人专场招聘会，对接企业56家，提供岗位2000余个。</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93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（三）化解风险挑战。</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156科学抓好常态化新冠肺炎疫情防控，继续做好疫苗接种工作，筑牢全民免疫屏障。</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陈冬珍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卫健委</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加大宣传力度，做好排查管控工作；继续上门为行动不便老人接种和动员在外群众回家接种。进一步完善常态化防控工作措施，巩固疫情防控成果；截至2022年9月28日，我市已完成18岁及以上人群第一剂次69.1283万，完成率103.47%，第二剂次66.8650万，完成率100.08%，第三剂次56.4739万剂次接种，完成率84.53%；完成12-17岁人群第一剂次剂9.4187万，完成率106.07%，第二剂次10.0489万剂次接种，完成率113.17%；完成3-11岁人群接种第一剂次12.5937万剂次，完成率84.06%,第二剂次12.1925万剂次，完成率81.38%。</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157.进一步健全政府债务风险预警和应急处置机制，压实市属国有企业保平衡、稳运行、防风险责任，建立防范化解重大金融风险问责机制。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聂  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财政局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发投集团</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国资中心、各市属国有企业</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已完成。为了有效遏制债务风险的发生，已出台《进一步做好防范化解当政府隐性债务风险有关事项的实施意见》，通过强化源头管控、加强外部监督、规范资金供给、严防违约风险、落实终身问责等具体举措，进一步夯实政府债务风险防控机制。</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发投集团已建立债务偿还机制，即提前6个月制定到期还款计划，提前3个月落实资金来源，提前1个月账上备足偿债资金。提前制定详细偿债方案和应急预案，逐环节、逐流程明确责任，确保资金顺畅接续，保障还本付息资金链安全。</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158.继续推进全市安全生产专项整治三年行动,严格落实“重大隐患视如安全事故”处理机制，坚决防范各类安全风险。</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鲁  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应急管理局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各安委会成员单位、乡镇（街道）、园区（基地）</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排查发现安全问题隐患79条，现已完成整改76条，剩余3条正在落实整改中；下一步，继续狠抓安全问题隐患排查，及时发现问题，抓好落实整改，把安全问题隐患消灭在萌芽状态。</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52"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159.常态化开展扫黑除恶斗争，严厉打击围标串标、电信网络诈骗等违法犯罪活动。</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罗剑峰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公安局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住建局、水利局、交通运输局、行政审批局、各乡镇（街道）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今年以来，市公安局常态化开展扫黑除恶斗争，严格按照中央、省、市、县关于重点行业领域整治部署要求，严厉打击围标串标、电信网络诈骗等违法犯罪活动。</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1.成立工作专班，对工程建设领域的串通投标犯罪进行专项打击，今年1-9月，已受案10起，立案9起，抓获7人，破获6起。</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不断优化预警止付挽损工作，今年以来通过上门见面、拨打电话或发送短信等方式对46160名群众开展反诈预警工作，成功拦截29名准备给诈骗分子转账的受骗群众，止付、冻结涉案账户9405个、资金6950万余元，返还受害人被骗资金498万余元；不断强化涉诈案件线索打击力度，2022年以来共刑事打击涉诈人员302人，逮捕98人、移诉47人，查扣插卡集群设备5台；不断强化引导全面开展反诈宣传以及国家反诈中心APP推广工作，截至目前共推广APP下载注册人数55万余人。</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0"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160.推进重复信访治理、重点领域信访问题和信访积案化解。</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聂  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政法委</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信访局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各</w:t>
            </w:r>
            <w:r>
              <w:rPr>
                <w:rFonts w:hint="eastAsia" w:ascii="仿宋_GB2312" w:hAnsi="仿宋_GB2312" w:eastAsia="仿宋_GB2312" w:cs="仿宋_GB2312"/>
                <w:i w:val="0"/>
                <w:color w:val="000000"/>
                <w:spacing w:val="-17"/>
                <w:kern w:val="0"/>
                <w:sz w:val="22"/>
                <w:szCs w:val="22"/>
                <w:u w:val="none"/>
                <w:lang w:val="en-US" w:eastAsia="zh-CN" w:bidi="ar"/>
              </w:rPr>
              <w:t>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对重复信访专项治理工作持续调度推进，重复信访共122件，已化解122件，化解率达100%。同时，对信访积案化解情况已进行了12期通报，有效促进了积案化解。</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exac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具体工作任务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和要求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责任单位</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进展情况</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存在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8" w:hRule="atLeast"/>
          <w:jc w:val="center"/>
        </w:trPr>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161.建设社会矛盾多元化解中心，新增智能安防小区100个以上，高质量完成全省市域社会治理现代化试点，推动公众安全感满意度迈入全省第一方阵。</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聂  勉</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罗剑峰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政法委</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公安局</w:t>
            </w:r>
          </w:p>
        </w:tc>
        <w:tc>
          <w:tcPr>
            <w:tcW w:w="153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各乡镇（街道）</w:t>
            </w:r>
          </w:p>
        </w:tc>
        <w:tc>
          <w:tcPr>
            <w:tcW w:w="3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政法委：（1）丰城市社会矛盾多元化解中心项目建设总面积约为5200平方米，总装修投资费用为1400万元，2022年5月9日正式投入使用，中心融合市综治中心、诉讼服务中心、市域社会治理中心、行政争议调解中心、诉讼服务中心、法律服务中心、人民调解中心等9大平台资源力量，满足群众多元化解决矛盾纠纷的需求。目前公检法司、信访局、专业性行业性部门、心理协会、社会组织等单位及社会组织90余名办公人员均已入驻办公。（2）高质量完成全省市域社会治理现代化试点:对照新版全国市域社会治理现代化试点工作指引和江西特色指引，已召开两次工作部署会，完成四轮整体工作调度，目前正在全力做好迎接省中期检查准备工作。2021年丰城市公众安全感列全省第44位，同比去年前移10位，为近十年来最好成绩。</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2.公安局：综治中心实体化建设已投入运行，网格信息化建设常态化开展，农村雪亮工程任务全面完成。截至目前,全市已建设完成智慧安防小区79个,任务数106个,完成率为74.5%</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p>
        </w:tc>
      </w:tr>
    </w:tbl>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p>
    <w:tbl>
      <w:tblPr>
        <w:tblStyle w:val="8"/>
        <w:tblW w:w="10395" w:type="dxa"/>
        <w:tblInd w:w="-6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0"/>
        <w:gridCol w:w="1095"/>
        <w:gridCol w:w="1710"/>
        <w:gridCol w:w="915"/>
        <w:gridCol w:w="1035"/>
        <w:gridCol w:w="1050"/>
        <w:gridCol w:w="2475"/>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0" w:hRule="atLeast"/>
        </w:trPr>
        <w:tc>
          <w:tcPr>
            <w:tcW w:w="10395"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黑体" w:hAnsi="宋体" w:eastAsia="黑体" w:cs="黑体"/>
                <w:i w:val="0"/>
                <w:color w:val="000000"/>
                <w:kern w:val="0"/>
                <w:sz w:val="32"/>
                <w:szCs w:val="32"/>
                <w:u w:val="none"/>
                <w:lang w:val="en-US" w:eastAsia="zh-CN" w:bidi="ar"/>
              </w:rPr>
            </w:pPr>
            <w:r>
              <w:rPr>
                <w:rFonts w:hint="eastAsia" w:ascii="黑体" w:hAnsi="宋体" w:eastAsia="黑体" w:cs="黑体"/>
                <w:i w:val="0"/>
                <w:color w:val="000000"/>
                <w:kern w:val="0"/>
                <w:sz w:val="32"/>
                <w:szCs w:val="32"/>
                <w:u w:val="none"/>
                <w:lang w:val="en-US" w:eastAsia="zh-CN" w:bidi="ar"/>
              </w:rPr>
              <w:t>附件2</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2022年丰城市18件民生实事责任分工表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3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序号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目标任务</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牵头市领导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单位</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进展情况</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95"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公共医疗设施提升工程</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完成洛市卫生院传染病大楼建设，新建第四人民医院住院大楼和中医院内科大楼，新增床位500个以上；启动疾控中心扩容改建工程。</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陈冬珍</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卫健委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r>
              <w:rPr>
                <w:rFonts w:hint="eastAsia" w:ascii="仿宋_GB2312" w:hAnsi="宋体" w:eastAsia="仿宋_GB2312" w:cs="仿宋_GB2312"/>
                <w:i w:val="0"/>
                <w:color w:val="000000"/>
                <w:spacing w:val="-11"/>
                <w:kern w:val="0"/>
                <w:sz w:val="22"/>
                <w:szCs w:val="22"/>
                <w:u w:val="none"/>
                <w:lang w:val="en-US" w:eastAsia="zh-CN" w:bidi="ar"/>
              </w:rPr>
              <w:t>洛市卫生院传染病大楼项目：施工单位已进场。</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2.第四人民医院住院大楼：</w:t>
            </w:r>
            <w:r>
              <w:rPr>
                <w:rFonts w:hint="eastAsia" w:ascii="仿宋_GB2312" w:hAnsi="宋体" w:eastAsia="仿宋_GB2312" w:cs="仿宋_GB2312"/>
                <w:i w:val="0"/>
                <w:color w:val="000000"/>
                <w:spacing w:val="-11"/>
                <w:kern w:val="0"/>
                <w:sz w:val="22"/>
                <w:szCs w:val="22"/>
                <w:u w:val="none"/>
                <w:lang w:val="en-US" w:eastAsia="zh-CN" w:bidi="ar"/>
              </w:rPr>
              <w:t>主体工程施工图已完成，已二次送审（主体工程、装修、土方回填）。</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3.中医院内科大楼及发热门诊:已取得用地许可证，取得土地证，方案已过规委会，施工图设计已完成，项目优化论证已完成稳评已完成，水保已完成，环评已完成，景观和海绵城市已完成，9月6日已送财审。 </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4.疾控中心扩容改建工程正在财审，预计8月可进行招投标。目前，林业局已搬出，林业公安局还未搬出。</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1.第四人民医院项目污水排放的问题需协调解决。</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2.中医院项目有1处未签约征收房屋。项目第1期专项债资金存在一千多万缺口，正在筹备继续发专项债。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8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秀美乡村建设工程</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完成324个新农村建设点“七改三网”建设。（建设内容：按照秀美乡村建设工作要求逐项完成改路、改水、改厕、改房、改沟、改塘、改环境；建设电网、广电网络、宽带网络；农村生活污水集中环保处理，垃圾分类处理系统建设。）</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鲁  毅</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kern w:val="0"/>
                <w:sz w:val="22"/>
                <w:szCs w:val="22"/>
                <w:u w:val="none"/>
                <w:lang w:val="en-US" w:eastAsia="zh-CN" w:bidi="ar"/>
              </w:rPr>
            </w:pPr>
            <w:r>
              <w:rPr>
                <w:rFonts w:hint="eastAsia" w:ascii="仿宋_GB2312" w:hAnsi="仿宋_GB2312" w:eastAsia="仿宋_GB2312" w:cs="仿宋_GB2312"/>
                <w:i w:val="0"/>
                <w:color w:val="000000"/>
                <w:spacing w:val="-17"/>
                <w:kern w:val="0"/>
                <w:sz w:val="22"/>
                <w:szCs w:val="22"/>
                <w:u w:val="none"/>
                <w:lang w:val="en-US" w:eastAsia="zh-CN" w:bidi="ar"/>
              </w:rPr>
              <w:t>农业农村局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各相关单位、乡镇（街道）</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已下发《2022年全市新农村建设工作实施方案》，确定了159个省级村点和164个自建村点的任务，目前村庄规划全面完成，工程建设正有序推进。</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序号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目标任务</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default" w:ascii="黑体" w:hAnsi="宋体" w:eastAsia="黑体" w:cs="黑体"/>
                <w:i w:val="0"/>
                <w:color w:val="000000"/>
                <w:kern w:val="0"/>
                <w:sz w:val="22"/>
                <w:szCs w:val="22"/>
                <w:u w:val="none"/>
                <w:lang w:val="en-US" w:eastAsia="zh-CN" w:bidi="ar"/>
              </w:rPr>
              <w:t>单位</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进展情况</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default" w:ascii="黑体" w:hAnsi="宋体" w:eastAsia="黑体" w:cs="黑体"/>
                <w:i w:val="0"/>
                <w:color w:val="000000"/>
                <w:kern w:val="0"/>
                <w:sz w:val="22"/>
                <w:szCs w:val="22"/>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2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城市道路改造升级工程</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完成26条总面积58万平方米以上城区道路“白改黑”工程，完成28条总面积25万平方米以上城区人行道板改造提升。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  晖</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城管局      新城投公司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仿宋_GB2312" w:hAnsi="宋体" w:eastAsia="仿宋_GB2312" w:cs="仿宋_GB2312"/>
                <w:i w:val="0"/>
                <w:color w:val="000000"/>
                <w:sz w:val="22"/>
                <w:szCs w:val="22"/>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1.白改黑改造:26条白改黑工程已于10月6日全面完 工，完成投资额达7181.81万元。</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2.人行道改造:28条人行道已完成了22条，完成投资约7084.18万元投资完成率约93%，预计10月内可完成全部改造工作。</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8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城区雨污管网改造工程</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推进城中村玉龙河沿线未截污段和东郊片区、邮电新村、丁家洲片区、河洲街片区等城郊结合部雨污分流改造工程。</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  晖</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城管局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pacing w:val="-11"/>
                <w:sz w:val="22"/>
                <w:szCs w:val="22"/>
                <w:u w:val="none"/>
              </w:rPr>
            </w:pPr>
            <w:r>
              <w:rPr>
                <w:rFonts w:hint="eastAsia" w:ascii="仿宋_GB2312" w:hAnsi="宋体" w:eastAsia="仿宋_GB2312" w:cs="仿宋_GB2312"/>
                <w:i w:val="0"/>
                <w:color w:val="000000"/>
                <w:spacing w:val="-11"/>
                <w:kern w:val="0"/>
                <w:sz w:val="22"/>
                <w:szCs w:val="22"/>
                <w:u w:val="none"/>
                <w:lang w:val="en-US" w:eastAsia="zh-CN" w:bidi="ar"/>
              </w:rPr>
              <w:t>相关街道</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1.结合污水提质增效和内涝系统化治理工作推进城区排水管网建设改造。截至9月底，共完成82公里雨污管网错接排查，完成163处问题整改，消除玉龙河沿线污水直排口13处。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已完成2022年城区内涝治理方案编制，计划实施富州南路雨水箱涵、余上刘家水系改造、庄前沟水系改造、老城区四湖连通等10个项目。目前城中村及城郊结合部雨污分流工程、老城区四湖水质提升、玉龙河及其支流水生态修复3个工程专班优化论证和集中优化论证都已完成。用地预审和选址意见已完结，正在组织专家评审，评审通过了按专家意见修改到位后，</w:t>
            </w:r>
            <w:r>
              <w:rPr>
                <w:rFonts w:hint="eastAsia" w:ascii="仿宋_GB2312" w:hAnsi="宋体" w:eastAsia="仿宋_GB2312" w:cs="仿宋_GB2312"/>
                <w:i w:val="0"/>
                <w:color w:val="000000"/>
                <w:spacing w:val="-17"/>
                <w:kern w:val="0"/>
                <w:sz w:val="22"/>
                <w:szCs w:val="22"/>
                <w:u w:val="none"/>
                <w:lang w:val="en-US" w:eastAsia="zh-CN" w:bidi="ar"/>
              </w:rPr>
              <w:t>即可办结可研批复。其余项目正在按程序推进。</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6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推进蔡家排涝站排洪渠深度治理工程，配套建设污水收集管网，对河道及其支流、水塘实施生态整治和修复、对饮用水源地进行保护。</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孙万荣</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生态环境局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pacing w:val="-11"/>
                <w:sz w:val="22"/>
                <w:szCs w:val="22"/>
                <w:u w:val="none"/>
              </w:rPr>
            </w:pPr>
            <w:r>
              <w:rPr>
                <w:rFonts w:hint="eastAsia" w:ascii="仿宋_GB2312" w:hAnsi="宋体" w:eastAsia="仿宋_GB2312" w:cs="仿宋_GB2312"/>
                <w:i w:val="0"/>
                <w:color w:val="000000"/>
                <w:spacing w:val="-11"/>
                <w:kern w:val="0"/>
                <w:sz w:val="22"/>
                <w:szCs w:val="22"/>
                <w:u w:val="none"/>
                <w:lang w:val="en-US" w:eastAsia="zh-CN" w:bidi="ar"/>
              </w:rPr>
              <w:t>相关乡镇</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丰城蔡家排涝站排洪渠深度治理工程2022年2月编制了初步设计并获得批复，于2022年4月份完成施工图审查，5月份完成施工预算编制和财审，8月份已完成施工招标，现正在进行土地划拨工作；施工单位已进场踏勘，制定施工计划。</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序号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目标任务</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进展情况</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default" w:ascii="黑体" w:hAnsi="宋体" w:eastAsia="黑体" w:cs="黑体"/>
                <w:i w:val="0"/>
                <w:color w:val="000000"/>
                <w:kern w:val="0"/>
                <w:sz w:val="22"/>
                <w:szCs w:val="22"/>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6"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全民体育设施完善工程</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推进体育公园投入使用。启动建设综合体育馆；利用物华、嘉和菜市场顶层，建设两个羽毛球、气排球等屋顶体育场；建设劳动公园（篮球）等3个体育主题公园；建成沿赣江总长5公里以上的健身步道。</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  晖</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新城区管委会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城管局、教体局、新城投公司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1.3个体育主题公园：篮球主题公园施工图已出；足球主题公园、太极主题公园方案已调整，待市里确定方案后深化设计。</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2.5公里以上的健身步道：沿江路健身步道一期工程正在进行塑胶面层施工，总工程量已完成75%。已完成方案调整，待向市里汇报。</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3.屋顶体育场待物华、嘉和菜市场完工后启动建设。</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0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教育网点加密工程</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完成十一中建设，推进丰水湖中学、文安学校、丰水湖小学、龙泉小学建设，新增学位7000个以上；推进瑞景、龙津洲、荣塘等一批幼儿园建设，新增托幼园位1500个以上。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陈冬珍   </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况凤娟</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教体局      卫健委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文旅教投公司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1.龙泉小学：7月19日开标，已和代建单位新城投公司签订合同。                    </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2.丰水湖中学：已完成图审和财审，7月20日已开标。                </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3.丰水湖小学：已完成图审和预算，正在财审。              </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w:t>
            </w:r>
            <w:r>
              <w:rPr>
                <w:rFonts w:hint="eastAsia" w:ascii="仿宋_GB2312" w:hAnsi="宋体" w:eastAsia="仿宋_GB2312" w:cs="仿宋_GB2312"/>
                <w:i w:val="0"/>
                <w:color w:val="000000"/>
                <w:spacing w:val="-6"/>
                <w:kern w:val="0"/>
                <w:sz w:val="22"/>
                <w:szCs w:val="22"/>
                <w:u w:val="none"/>
                <w:lang w:val="en-US" w:eastAsia="zh-CN" w:bidi="ar"/>
              </w:rPr>
              <w:t>文安学校：为满足人防功能及绿色建筑二星标准的建设要求，现在正在重新调整建设方案。</w:t>
            </w:r>
            <w:r>
              <w:rPr>
                <w:rFonts w:hint="eastAsia" w:ascii="仿宋_GB2312" w:hAnsi="宋体" w:eastAsia="仿宋_GB2312" w:cs="仿宋_GB2312"/>
                <w:i w:val="0"/>
                <w:color w:val="000000"/>
                <w:kern w:val="0"/>
                <w:sz w:val="22"/>
                <w:szCs w:val="22"/>
                <w:u w:val="none"/>
                <w:lang w:val="en-US" w:eastAsia="zh-CN" w:bidi="ar"/>
              </w:rPr>
              <w:t xml:space="preserve">     </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w:t>
            </w:r>
            <w:r>
              <w:rPr>
                <w:rFonts w:hint="eastAsia" w:ascii="仿宋_GB2312" w:hAnsi="宋体" w:eastAsia="仿宋_GB2312" w:cs="仿宋_GB2312"/>
                <w:i w:val="0"/>
                <w:color w:val="000000"/>
                <w:spacing w:val="-6"/>
                <w:kern w:val="0"/>
                <w:sz w:val="22"/>
                <w:szCs w:val="22"/>
                <w:u w:val="none"/>
                <w:lang w:val="en-US" w:eastAsia="zh-CN" w:bidi="ar"/>
              </w:rPr>
              <w:t>第十一中学：地下室主体结构及砌体全部完成，主楼主体结构完成30%。</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6.上城幼儿园，荣塘中心幼儿园，龙津洲幼儿园已于2022年2月开园，新增园位720个。</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7.瑞景幼儿园相关教学设备已采购到位，正进行安装调试，幼儿园将于2022年秋季开园，。</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加密学校工程建设项目（龙泉小学、丰水湖中学、丰水湖小学、文安学校）建设资金未落实。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3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序号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目标任务</w:t>
            </w:r>
          </w:p>
        </w:tc>
        <w:tc>
          <w:tcPr>
            <w:tcW w:w="9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0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进展情况</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default" w:ascii="黑体" w:hAnsi="宋体" w:eastAsia="黑体" w:cs="黑体"/>
                <w:i w:val="0"/>
                <w:color w:val="000000"/>
                <w:kern w:val="0"/>
                <w:sz w:val="22"/>
                <w:szCs w:val="22"/>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6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城区水域水质改善工程</w:t>
            </w:r>
          </w:p>
        </w:tc>
        <w:tc>
          <w:tcPr>
            <w:tcW w:w="17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实施红毛湖、龙船湖、沙湖、剑匣湖四湖水质提升工程。</w:t>
            </w:r>
          </w:p>
        </w:tc>
        <w:tc>
          <w:tcPr>
            <w:tcW w:w="91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  晖</w:t>
            </w:r>
          </w:p>
        </w:tc>
        <w:tc>
          <w:tcPr>
            <w:tcW w:w="10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城管局      </w:t>
            </w:r>
          </w:p>
        </w:tc>
        <w:tc>
          <w:tcPr>
            <w:tcW w:w="10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生态环境局、新城投公司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r>
              <w:rPr>
                <w:rFonts w:hint="eastAsia" w:ascii="仿宋_GB2312" w:hAnsi="宋体" w:eastAsia="仿宋_GB2312" w:cs="仿宋_GB2312"/>
                <w:i w:val="0"/>
                <w:color w:val="000000"/>
                <w:spacing w:val="-11"/>
                <w:kern w:val="0"/>
                <w:sz w:val="22"/>
                <w:szCs w:val="22"/>
                <w:u w:val="none"/>
                <w:lang w:val="en-US" w:eastAsia="zh-CN" w:bidi="ar"/>
              </w:rPr>
              <w:t>已完成政府2023年专项债券谋划储备项目申报，拟申报金额4000万元。</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2.已完成可研报告和用地与规划意见，正在办理可研评审和批复。</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15"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w:t>
            </w:r>
          </w:p>
        </w:tc>
        <w:tc>
          <w:tcPr>
            <w:tcW w:w="1095"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交通路网新建改造工程</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实现S309石滩至丰城东连接线竣工通车</w:t>
            </w: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孙万荣</w:t>
            </w:r>
          </w:p>
        </w:tc>
        <w:tc>
          <w:tcPr>
            <w:tcW w:w="10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交通运输局</w:t>
            </w:r>
          </w:p>
        </w:tc>
        <w:tc>
          <w:tcPr>
            <w:tcW w:w="10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相关乡镇（街道）</w:t>
            </w:r>
          </w:p>
        </w:tc>
        <w:tc>
          <w:tcPr>
            <w:tcW w:w="24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1.道路工程：路基土方已全部完成；边坡防护及排水工程已完成；K4+479清2.丰山溪大桥：桥面铺装、桥梁防撞墙已全部完成，桥梁已贯通。路面垫层已完成4.8Km。路面水稳基层摊铺4.6Km，</w:t>
            </w:r>
            <w:r>
              <w:rPr>
                <w:rFonts w:hint="eastAsia" w:ascii="仿宋_GB2312" w:hAnsi="宋体" w:eastAsia="仿宋_GB2312" w:cs="仿宋_GB2312"/>
                <w:i w:val="0"/>
                <w:color w:val="000000"/>
                <w:spacing w:val="-6"/>
                <w:kern w:val="0"/>
                <w:sz w:val="22"/>
                <w:szCs w:val="22"/>
                <w:u w:val="none"/>
                <w:lang w:val="en-US" w:eastAsia="zh-CN" w:bidi="ar"/>
              </w:rPr>
              <w:t>上基层4.6Km。桥梁完成进度约100%。项目自开工以来累计完成投资额6800万元。</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85"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09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推进G238丰乐公路孙渡至桥东段改造提升工程</w:t>
            </w: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0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0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24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1.路基挖土</w:t>
            </w:r>
            <w:r>
              <w:rPr>
                <w:rFonts w:hint="eastAsia" w:ascii="仿宋_GB2312" w:hAnsi="宋体" w:eastAsia="仿宋_GB2312" w:cs="仿宋_GB2312"/>
                <w:i w:val="0"/>
                <w:color w:val="000000"/>
                <w:kern w:val="0"/>
                <w:sz w:val="22"/>
                <w:szCs w:val="22"/>
                <w:u w:val="none"/>
                <w:lang w:val="en-US" w:eastAsia="zh-CN" w:bidi="ar"/>
              </w:rPr>
              <w:t>方累计完成9%;路基填土方累计完成12%;原排水沟拆除累计39%;浆砌片石砌筑累计完成37%;预制边沟盖板260m;涵洞工程完成80%。</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b/>
                <w:i w:val="0"/>
                <w:color w:val="000000"/>
                <w:kern w:val="0"/>
                <w:sz w:val="22"/>
                <w:szCs w:val="22"/>
                <w:u w:val="none"/>
                <w:lang w:val="en-US" w:eastAsia="zh-CN" w:bidi="ar"/>
              </w:rPr>
              <w:t>2.征地拆迁：</w:t>
            </w:r>
            <w:r>
              <w:rPr>
                <w:rFonts w:hint="eastAsia" w:ascii="仿宋_GB2312" w:hAnsi="宋体" w:eastAsia="仿宋_GB2312" w:cs="仿宋_GB2312"/>
                <w:i w:val="0"/>
                <w:color w:val="000000"/>
                <w:kern w:val="0"/>
                <w:sz w:val="22"/>
                <w:szCs w:val="22"/>
                <w:u w:val="none"/>
                <w:lang w:val="en-US" w:eastAsia="zh-CN" w:bidi="ar"/>
              </w:rPr>
              <w:t>桥东镇已完成；荣塘镇剩余1栋房屋未拆迁；孙渡街办已拆除2栋，剩余5栋未拆迁。</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b/>
                <w:i w:val="0"/>
                <w:color w:val="000000"/>
                <w:kern w:val="0"/>
                <w:sz w:val="22"/>
                <w:szCs w:val="22"/>
                <w:u w:val="none"/>
                <w:lang w:val="en-US" w:eastAsia="zh-CN" w:bidi="ar"/>
              </w:rPr>
              <w:t>3.管线迁移：</w:t>
            </w:r>
            <w:r>
              <w:rPr>
                <w:rFonts w:hint="eastAsia" w:ascii="仿宋_GB2312" w:hAnsi="宋体" w:eastAsia="仿宋_GB2312" w:cs="仿宋_GB2312"/>
                <w:i w:val="0"/>
                <w:color w:val="000000"/>
                <w:kern w:val="0"/>
                <w:sz w:val="22"/>
                <w:szCs w:val="22"/>
                <w:u w:val="none"/>
                <w:lang w:val="en-US" w:eastAsia="zh-CN" w:bidi="ar"/>
              </w:rPr>
              <w:t>①强电改迁已经全部完成；②自来水改迁全长3.8km管道已全部完成，剩余全线管道接驳口工作；③燃气改迁全长约5.7km,已完成了3.2km，还有约2.5km未完成，④弱电改迁全长约4km,弱电埋管已全部完工，目前还剩余荣塘老路口运营商光缆未割接完成，阁里扬加油站已在陆续拆除线路，其余都已完成。</w:t>
            </w:r>
          </w:p>
        </w:tc>
        <w:tc>
          <w:tcPr>
            <w:tcW w:w="16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项目占用基本农田11.6亩，已上报给自然资源局，待调整。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7" w:hRule="atLeast"/>
        </w:trPr>
        <w:tc>
          <w:tcPr>
            <w:tcW w:w="5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default" w:ascii="黑体" w:hAnsi="宋体" w:eastAsia="黑体" w:cs="黑体"/>
                <w:i w:val="0"/>
                <w:color w:val="000000"/>
                <w:kern w:val="0"/>
                <w:sz w:val="22"/>
                <w:szCs w:val="22"/>
                <w:u w:val="none"/>
                <w:lang w:val="en-US" w:eastAsia="zh-CN" w:bidi="ar"/>
              </w:rPr>
              <w:t>序号</w:t>
            </w:r>
          </w:p>
        </w:tc>
        <w:tc>
          <w:tcPr>
            <w:tcW w:w="109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default" w:ascii="黑体" w:hAnsi="宋体" w:eastAsia="黑体" w:cs="黑体"/>
                <w:i w:val="0"/>
                <w:color w:val="000000"/>
                <w:kern w:val="0"/>
                <w:sz w:val="22"/>
                <w:szCs w:val="22"/>
                <w:u w:val="none"/>
                <w:lang w:val="en-US" w:eastAsia="zh-CN" w:bidi="ar"/>
              </w:rPr>
              <w:t>名称</w:t>
            </w:r>
          </w:p>
        </w:tc>
        <w:tc>
          <w:tcPr>
            <w:tcW w:w="1710" w:type="dxa"/>
            <w:tcBorders>
              <w:top w:val="single" w:color="auto" w:sz="4" w:space="0"/>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目标任务</w:t>
            </w:r>
          </w:p>
        </w:tc>
        <w:tc>
          <w:tcPr>
            <w:tcW w:w="91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035"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050" w:type="dxa"/>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24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进展情况</w:t>
            </w:r>
          </w:p>
        </w:tc>
        <w:tc>
          <w:tcPr>
            <w:tcW w:w="160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default" w:ascii="黑体" w:hAnsi="宋体" w:eastAsia="黑体" w:cs="黑体"/>
                <w:i w:val="0"/>
                <w:color w:val="000000"/>
                <w:kern w:val="0"/>
                <w:sz w:val="22"/>
                <w:szCs w:val="22"/>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750" w:hRule="atLeast"/>
        </w:trPr>
        <w:tc>
          <w:tcPr>
            <w:tcW w:w="5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完成农村公路建设60公里以上；S426至张巷路网联通路二级公路建设4.1公里；完成筱塘至段潭（X942）7.7公里县道升级改造前期工作并启动建设。</w:t>
            </w: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孙万荣</w:t>
            </w:r>
          </w:p>
        </w:tc>
        <w:tc>
          <w:tcPr>
            <w:tcW w:w="10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交通运输局</w:t>
            </w:r>
          </w:p>
        </w:tc>
        <w:tc>
          <w:tcPr>
            <w:tcW w:w="10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新城区管委会</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目前已完成共计38公里。具体情况如下：</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1.泉港－清溪7公里，水稳层施工中；</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2.西岸一东岸1.4公里完成水稳层施工；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3.罗家－黄塘路段3.5公里进度情况路基施工中；</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4.富硒大道9.2公里，路段情况面层摊铺中；</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5.白沙渡－龙凤1公里面层施工中；</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6.荷湖集镇－敬老院1.7公里已完成；</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7.洛市－新村9.2公里已完成；</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8.灌山－长坑6.5公里已完成；</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9.云同线－候塘3.2公里、巷口—上边曾家1公里、丰高线－田南3.9公里、田南－锦江堤4公里、洛幸线—新洛电厂2.6公里、丰乐线-新洛公司3.2公里、中湾至洛幸线2.7公里均已完成；</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10.</w:t>
            </w:r>
            <w:r>
              <w:rPr>
                <w:rFonts w:hint="eastAsia" w:ascii="仿宋_GB2312" w:hAnsi="仿宋_GB2312" w:eastAsia="仿宋_GB2312" w:cs="仿宋_GB2312"/>
                <w:i w:val="0"/>
                <w:color w:val="000000"/>
                <w:spacing w:val="-6"/>
                <w:kern w:val="0"/>
                <w:sz w:val="22"/>
                <w:szCs w:val="22"/>
                <w:u w:val="none"/>
                <w:lang w:val="en-US" w:eastAsia="zh-CN" w:bidi="ar"/>
              </w:rPr>
              <w:t>S426至张巷路网联通路二级公路：已完成施工设计，目前正在财审；</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11.筱塘至段潭（X942）7.7公里县道升级改造工程：正在图纸设计中。</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24" w:hRule="atLeast"/>
        </w:trPr>
        <w:tc>
          <w:tcPr>
            <w:tcW w:w="51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09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710" w:type="dxa"/>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推进航电大道建设</w:t>
            </w: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035" w:type="dxa"/>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050" w:type="dxa"/>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247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新城区管委会已完成项目征地224.0433亩，正在进行征地范围内养猪场、9栋房屋丈量、评估和拆迁签约工作，以及编制可研报告。</w:t>
            </w:r>
          </w:p>
        </w:tc>
        <w:tc>
          <w:tcPr>
            <w:tcW w:w="160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7" w:hRule="atLeast"/>
        </w:trPr>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序号</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名称</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目标任务</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黑体" w:hAnsi="宋体" w:eastAsia="黑体" w:cs="黑体"/>
                <w:i w:val="0"/>
                <w:color w:val="000000"/>
                <w:kern w:val="0"/>
                <w:sz w:val="22"/>
                <w:szCs w:val="22"/>
                <w:u w:val="none"/>
                <w:lang w:val="en-US" w:eastAsia="zh-CN" w:bidi="ar"/>
              </w:rPr>
              <w:t>进展情况</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4"/>
                <w:szCs w:val="24"/>
                <w:u w:val="none"/>
              </w:rPr>
            </w:pPr>
            <w:r>
              <w:rPr>
                <w:rFonts w:hint="default" w:ascii="黑体" w:hAnsi="宋体" w:eastAsia="黑体" w:cs="黑体"/>
                <w:i w:val="0"/>
                <w:color w:val="000000"/>
                <w:kern w:val="0"/>
                <w:sz w:val="22"/>
                <w:szCs w:val="22"/>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744" w:hRule="atLeast"/>
        </w:trPr>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城区农贸市场新建和改造工程</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实施6个菜市场建设。改造并建成天禧家园菜市场、剑西菜市场、木牌楼菜市场、中医院菜市场，启动物华菜市场、嘉和菜市场建设。</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  晖</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新城投公司</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商务局、城管局、新城投公司、相关街道</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1.物华菜市场已上规委会，正在调整方案。</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2.嘉和菜市场已完成预算编制，准备送财审。</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3.剑西菜市场正在施工，已完成50%。</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4.木牌楼菜市场已完成财审，施工单位准备进场施工。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5.新中医院菜市场已完成线下图审和预算编制，正在财审中。</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6.天禧家园菜市场项目总投资约50万元，已改造完成。</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79" w:hRule="atLeast"/>
        </w:trPr>
        <w:tc>
          <w:tcPr>
            <w:tcW w:w="5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w:t>
            </w:r>
          </w:p>
        </w:tc>
        <w:tc>
          <w:tcPr>
            <w:tcW w:w="10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文化项目建设提速工程</w:t>
            </w:r>
          </w:p>
        </w:tc>
        <w:tc>
          <w:tcPr>
            <w:tcW w:w="17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推进文化中心投入使用，启动丰城剧团修缮工程。</w:t>
            </w:r>
          </w:p>
        </w:tc>
        <w:tc>
          <w:tcPr>
            <w:tcW w:w="9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况凤娟</w:t>
            </w:r>
          </w:p>
        </w:tc>
        <w:tc>
          <w:tcPr>
            <w:tcW w:w="103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文广新旅局 </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新城投公司 </w:t>
            </w:r>
          </w:p>
        </w:tc>
        <w:tc>
          <w:tcPr>
            <w:tcW w:w="10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2"/>
                <w:szCs w:val="22"/>
                <w:u w:val="none"/>
              </w:rPr>
            </w:pPr>
          </w:p>
        </w:tc>
        <w:tc>
          <w:tcPr>
            <w:tcW w:w="24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1.文化中心总工程量已完成90%，其中文化中心项目安装工程已完成90%，装修已完成85%，室外附属工程已完成80%。</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2.准备重新启动关于剧团维修改造的设计方案计划，已经与江西省建工集团商谈设计方案事宜。</w:t>
            </w:r>
          </w:p>
        </w:tc>
        <w:tc>
          <w:tcPr>
            <w:tcW w:w="1605"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7" w:hRule="atLeast"/>
        </w:trPr>
        <w:tc>
          <w:tcPr>
            <w:tcW w:w="5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序号</w:t>
            </w:r>
          </w:p>
        </w:tc>
        <w:tc>
          <w:tcPr>
            <w:tcW w:w="10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名称</w:t>
            </w:r>
          </w:p>
        </w:tc>
        <w:tc>
          <w:tcPr>
            <w:tcW w:w="17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目标任务</w:t>
            </w:r>
          </w:p>
        </w:tc>
        <w:tc>
          <w:tcPr>
            <w:tcW w:w="9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03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0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default" w:ascii="黑体" w:hAnsi="宋体" w:eastAsia="黑体" w:cs="黑体"/>
                <w:i w:val="0"/>
                <w:color w:val="000000"/>
                <w:kern w:val="0"/>
                <w:sz w:val="22"/>
                <w:szCs w:val="22"/>
                <w:u w:val="none"/>
                <w:lang w:val="en-US" w:eastAsia="zh-CN" w:bidi="ar"/>
              </w:rPr>
              <w:t>单位</w:t>
            </w:r>
          </w:p>
        </w:tc>
        <w:tc>
          <w:tcPr>
            <w:tcW w:w="24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进展情况</w:t>
            </w:r>
          </w:p>
        </w:tc>
        <w:tc>
          <w:tcPr>
            <w:tcW w:w="160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default" w:ascii="黑体" w:hAnsi="宋体" w:eastAsia="黑体" w:cs="黑体"/>
                <w:i w:val="0"/>
                <w:color w:val="000000"/>
                <w:kern w:val="0"/>
                <w:sz w:val="22"/>
                <w:szCs w:val="22"/>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1792"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城区断头路畅通工程</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推进28条城区断头路建设，年内打通17条以上。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新城区管委会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相关街道</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1.规划方面：9月底开始施工图、地勘图审工作。</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2.征拆方面：（1）梦祥路、雷焕路、云峰路已完成征地预公告；（2）隆兴大道东段猪场与剑南街办签订补偿协议；（3）剑匣路电商产业园仓库已搬空。</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工程方面：目前已完成6条道路建设，并在有序推进建设莲溪路、和合南路延伸段、涵洞进村便道等11条道路的建设。其中龙泽大道总长1501米，完成总工程量约88%；和合南路总长660米，已完成下水稳摊铺已完成、非机动车道完成一层水稳，约占总工程量78%；莲溪路总长约907米，已完成630米道路清表工作，210米第二层土方路基填筑及污水管试挖，已完成总工程量约20%；长宁路总长约725米，已完成100米沥青面层摊铺及剩余道路完成第一层水稳摊铺，准备进行水稳摊铺，完成总工程量约68%；长安路北段总长891米，已完成780米道路沥青及剩余道路雨水管安装，完成总工程量约92%。站前一路，土方平整完成，雨水管完成、完成两层水稳，准备开始摊铺沥青，完成总工程量的70%；子龙东路已完成两层水稳摊铺，正在安置路沿石铺贴；进村便道谭阜熊家已进场施工，准备进行路面水泥破损、寺前朱家已完成清表，下一步破碎路面拓宽道路；其余道路正在稳步推进中。</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7" w:hRule="exac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序号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目标任务</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进展情况</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9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城区功能品质提升工程</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开工建设人民广场、污水处理厂遗址公园；建设2个卧式垃圾压缩站、7个小游园、8个公厕、9个停车场等基础设施项目，新增机动车位3000个以上、非机动车位3000个以上。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新城区管委会</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新城投公司</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城管局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交警大队、新城投公司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1.人民公园，已完成方案设计招标，并已完成概念方案设计。下一步，按程序启动方案设计专家评审，并完成方案设计审查工作。</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2、污水处理厂遗址公园，已完方案设计招标，并已完成概念方案设计。下一步，按程序启动完成方案设计专家评审，并完成方案设计审查工作；</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3.7处小游园：老城区5号地块图纸及预算已完成，下一步送财审；16号地块正在施工；丰洛东8号地块调整方案；新增4处游园选址完成初步方案。</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4.停车场已完成施工图设计及预算编制，下一步送财审。。</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5.8座公厕和2处压缩站已确定选址，正在走招投标流程，10月挂网。</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停车场项目地块有房屋及电线杆需要协调尽快拆除迁移。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45"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养老服务体系优化工程</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完成4个乡镇（街道）公办养老机构适老化改造提升和示范创建工作，建成2个社区嵌入式养老机构，新增养老床位200个以上。</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郭瑞清</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民政局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相关乡镇（街道）</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4个乡镇（街道）公办养老机构适老化改造已申请到上级资金60万，已签订施工合同。</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已选定利用金尊府和东方博院两个新建小区配套配建居家养老服务设施改建为2所社区嵌入式养老服务中心。该两处用房产权方均为文旅教投，经咨询，目前正在进行3D效果图设计。</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由于项目产权方和责任部门不一致导致进度滞后，建议将文旅教投列入责任部门，以加快项目进度。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7" w:hRule="exac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序号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目标任务</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进展情况</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8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住房保障水平提升工程</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建设106个智慧安防小区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罗剑峰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公安局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相关街道</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截止9月底，已完成建设79个，完成率为74.5%。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53"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改造老旧小区10个；在剑光、剑南、河洲、孙渡四个街道完成一批既有住宅加装电梯；新增无物业小区物业管理8个以上（剑光2个、剑南1个、河洲2个、孙渡3个）。</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住建局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pacing w:val="-17"/>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相关街道</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1.剑光街道商务供销小区完成总工程量的7%，另5个项目完成总工程量的30%；剑光陶瓷厂小区暂时未敲定公开招标时间。</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2.剑南街道一九五项目完成总工程量的20%，紫云山项目完成总工程量的56%；</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3.孙渡街道丰泽园项目完成总工程量的6%。</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2.加装电梯：已审批13个台，其中剑光4台、孙渡8台、河洲1台；目前河洲1台已完工，剑光3台未开工，一台正在施工；孙渡3台未开工，5台已施工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3.精准扫尾总任务数388户（含公职人员58户），还剩余9户公职人员未签约，其中剑光7户，剑南1户，孙渡1户。重点区域签了80户，剑南71户，河洲9户。</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4.搬迁拆除情况。388户搬迁任务数，384应拆房屋，各街道共已搬迁267户，应拆房屋共已拆除133户，第三季共搬迁183户，拆除106户。</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陶瓷厂小区住户旧改同率提升到了85%，仍未达到90%赞同率，暂缓招投标。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default" w:ascii="黑体" w:hAnsi="宋体" w:eastAsia="黑体" w:cs="黑体"/>
                <w:i w:val="0"/>
                <w:color w:val="000000"/>
                <w:kern w:val="0"/>
                <w:sz w:val="22"/>
                <w:szCs w:val="22"/>
                <w:u w:val="none"/>
                <w:lang w:val="en-US" w:eastAsia="zh-CN" w:bidi="ar"/>
              </w:rPr>
              <w:t>序号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default" w:ascii="黑体" w:hAnsi="宋体" w:eastAsia="黑体" w:cs="黑体"/>
                <w:i w:val="0"/>
                <w:color w:val="000000"/>
                <w:kern w:val="0"/>
                <w:sz w:val="22"/>
                <w:szCs w:val="22"/>
                <w:u w:val="none"/>
                <w:lang w:val="en-US" w:eastAsia="zh-CN" w:bidi="ar"/>
              </w:rPr>
              <w:t>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目标任务</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进展情况</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1755"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加速推进安置房及限价房项目建设，今年建成并交付6456套安置（限价）房，新开工建设2150套安置房。</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  晖</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住建局</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住</w:t>
            </w:r>
            <w:r>
              <w:rPr>
                <w:rFonts w:hint="eastAsia" w:ascii="仿宋_GB2312" w:hAnsi="仿宋_GB2312" w:eastAsia="仿宋_GB2312" w:cs="仿宋_GB2312"/>
                <w:i w:val="0"/>
                <w:color w:val="000000"/>
                <w:spacing w:val="-17"/>
                <w:kern w:val="0"/>
                <w:sz w:val="22"/>
                <w:szCs w:val="22"/>
                <w:u w:val="none"/>
                <w:lang w:val="en-US" w:eastAsia="zh-CN" w:bidi="ar"/>
              </w:rPr>
              <w:t>总公司</w:t>
            </w:r>
            <w:r>
              <w:rPr>
                <w:rFonts w:hint="eastAsia" w:ascii="仿宋_GB2312" w:hAnsi="仿宋_GB2312" w:eastAsia="仿宋_GB2312" w:cs="仿宋_GB2312"/>
                <w:i w:val="0"/>
                <w:color w:val="000000"/>
                <w:spacing w:val="-17"/>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新城投公司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住房保障中心、</w:t>
            </w:r>
            <w:r>
              <w:rPr>
                <w:rFonts w:hint="eastAsia" w:ascii="仿宋_GB2312" w:hAnsi="仿宋_GB2312" w:eastAsia="仿宋_GB2312" w:cs="仿宋_GB2312"/>
                <w:i w:val="0"/>
                <w:color w:val="000000"/>
                <w:spacing w:val="-17"/>
                <w:kern w:val="0"/>
                <w:sz w:val="22"/>
                <w:szCs w:val="22"/>
                <w:u w:val="none"/>
                <w:lang w:val="en-US" w:eastAsia="zh-CN" w:bidi="ar"/>
              </w:rPr>
              <w:t>相关街道</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一、限价房：建设新城明珠约3040套，已完成工程量80%。</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1.新城明珠A区主体已完工，总工程量已完成96.8%；</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2.新城明珠B区主体以上完成总工程量的69%，总工程量已完成52%；</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3.新城明珠C区主体已封顶,总工程量已完成98.9%。</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二、安置房：</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1.正坊苑：桩基施工完成，1#楼顶板完成，2#楼顶板完成20%；</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2.枫罗苑：桩基施工完成。1#楼底板完成10%，2#楼顶板完成40%；</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3.清泽苑：底板、顶板完成95%，1-5#楼平均完成8层板面；</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4.蒋相苑：临水临电已完成。桩基施工中，完成桩基总量35%；</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5.瑞嘉苑：桩基础施工完成92%。</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6.完成分房1289套，其中孙渡的嘉禾苑和书香苑共694套，完成分房590套，剑南的丽居苑和紫荆苑共981套，完成分房666套，河洲的文昌苑共184套，完成分房33套，另外河洲文博苑、华庭苑基本具备分房条件，正在做分房前期准备工作。</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1.蒋相苑：（1）场地内还有一栋多层未拆除；（2）场地内村民临时安置房需迁移；（3）雨污管网需要协调市政园林解决。</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2.瑞嘉苑：场地内存在国防电缆需要迁移，场地内存在水塔未拆除，市政管网未接通。</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3.受疫情不抗力影响，部分安置小区交房时间将延期。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序号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目标任务</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进展情况</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default" w:ascii="黑体" w:hAnsi="宋体" w:eastAsia="黑体" w:cs="黑体"/>
                <w:i w:val="0"/>
                <w:color w:val="000000"/>
                <w:kern w:val="0"/>
                <w:sz w:val="22"/>
                <w:szCs w:val="22"/>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17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城中村、园中村改造提升工程</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完成84条背街小巷改造提升，解决街巷路不平、水不畅、灯不亮等问题。探索启动一批城中村、园中村改造。</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  晖</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住建局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城管局、乡村振兴局、相关乡镇（街道）、园区（基地）</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1.拟定了孙渡东边曾家村老居拆除和新居提升的投资预算、村庄的拟规划建设方案等微改造方案，征求了村庄理事会诉求和建议。</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城中村微改目前已对阳池东边曾家、阳池前谢、丰联聂家、小桥谢家、太阳庙熊家、城南丰家、小桥老居组、余上刘家、庄前几个村进行调查摸底。其中剑南庄前、孙渡东边曾家、河洲太阳庙熊家已完成人口、户头、房屋认定工作。</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3.根据创文总指挥部最新国检点位清单，国检点位背街小巷调整为79条,项目总投资调整为2474.6012万元。截止7月28日，79条背街小巷已完成改造71条，完工率89.87%，总投资2474.6012万元，已完成投资2031.58716万元。</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序号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目标任务</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进展情况</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default" w:ascii="黑体" w:hAnsi="宋体" w:eastAsia="黑体" w:cs="黑体"/>
                <w:i w:val="0"/>
                <w:color w:val="000000"/>
                <w:kern w:val="0"/>
                <w:sz w:val="22"/>
                <w:szCs w:val="22"/>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高标准农田建设工程</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推动7万亩高标准农田建设。</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鲁  毅</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农业农村局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各乡镇（街道）</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1.启动了2021年度约8.2万亩高标准农田单项工程验收和县级自验自评。针对验收存在的问题，施工、监理等参建单位正在整改当中。</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2.2022年度高标准农田建设面积7万亩，涉及17个乡镇、60个行政村和1个良种场，已完成财审工作，下一步启动施工、监理招投标程序。</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5"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农村5G基站建设工程</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建成200个以上农村5G基站。</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孙万荣</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工信局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大数据中心、铁塔公司、移动公司、电信公司、联通公司、广电网络</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铁塔公司今年完成5G基站升级改造454个，全市累计建设5G基站1171个。</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人力资源服务产业园新建工程</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完成丰城高级技工学校培训中心建设（丰城中专扩建）；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熊震宇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教体局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仿宋_GB2312" w:eastAsia="仿宋_GB2312" w:cs="仿宋_GB2312"/>
                <w:i w:val="0"/>
                <w:color w:val="000000"/>
                <w:spacing w:val="-17"/>
                <w:kern w:val="0"/>
                <w:sz w:val="22"/>
                <w:szCs w:val="22"/>
                <w:u w:val="none"/>
                <w:lang w:val="en-US" w:eastAsia="zh-CN" w:bidi="ar"/>
              </w:rPr>
              <w:t>创投公司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丰城中专扩建进展：一期已完成两栋学生公寓和一栋实训楼建设，正在实施启动第二、三期规划建设。二期拟建设教学楼一栋、学生公寓二栋，总建筑面积约3.1万平方米，目前正在进行挂网招标，10月份开始施工。</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7"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序号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目标任务</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牵头市领导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牵头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单位</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进展情况</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default" w:ascii="黑体" w:hAnsi="宋体" w:eastAsia="黑体" w:cs="黑体"/>
                <w:i w:val="0"/>
                <w:color w:val="000000"/>
                <w:kern w:val="0"/>
                <w:sz w:val="22"/>
                <w:szCs w:val="22"/>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95"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建设人力资源就业服务中心；完成6个乡镇的人力资源服务示范站建设。</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孙万荣</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人社局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就业服务中心、</w:t>
            </w:r>
            <w:r>
              <w:rPr>
                <w:rFonts w:hint="eastAsia" w:ascii="仿宋_GB2312" w:hAnsi="仿宋_GB2312" w:eastAsia="仿宋_GB2312" w:cs="仿宋_GB2312"/>
                <w:i w:val="0"/>
                <w:color w:val="000000"/>
                <w:spacing w:val="-17"/>
                <w:kern w:val="0"/>
                <w:sz w:val="22"/>
                <w:szCs w:val="22"/>
                <w:u w:val="none"/>
                <w:lang w:val="en-US" w:eastAsia="zh-CN" w:bidi="ar"/>
              </w:rPr>
              <w:t>相关乡镇</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我市已和多家平台建设公司、人力资源服务产业园运营机构对接考察，形成了《丰城市人力资源服务产业园建设方案》，包含智慧就业综合服务平台和人力资源服务产业园运营，打造3个1+N全方位就业生态系统。项目暂定合作期3年。3月份已上市政府常务会、市委常委会研究审议。7月商定中专扩建工程中原南方水泥厂办公大楼和食堂二楼作为人力资源服务产业园的培训中心，目前该项目于8月4日进行了采购招投标，9月份与中标单位（江西省众智人力资源产业园管理集团有限公司）签定合作协议，正在开展前期筹建工作。拟将全市乡镇（街道）纳入人力资源服务产业园示范站建设工作。</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2"/>
                <w:szCs w:val="22"/>
                <w:u w:val="none"/>
              </w:rPr>
            </w:pPr>
          </w:p>
        </w:tc>
      </w:tr>
    </w:tbl>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tbl>
      <w:tblPr>
        <w:tblStyle w:val="8"/>
        <w:tblpPr w:leftFromText="181" w:rightFromText="181" w:vertAnchor="page" w:horzAnchor="page" w:tblpX="1622" w:tblpY="14230"/>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16"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color w:val="000000"/>
                <w:sz w:val="32"/>
                <w:szCs w:val="32"/>
              </w:rPr>
            </w:pPr>
            <w:r>
              <w:rPr>
                <w:rFonts w:hint="eastAsia" w:ascii="仿宋_GB2312" w:eastAsia="仿宋_GB2312" w:cs="仿宋_GB2312"/>
                <w:color w:val="000000"/>
                <w:spacing w:val="-4"/>
                <w:sz w:val="28"/>
                <w:szCs w:val="28"/>
                <w:lang w:val="en-US" w:eastAsia="zh-CN"/>
              </w:rPr>
              <w:t xml:space="preserve"> </w:t>
            </w:r>
            <w:r>
              <w:rPr>
                <w:rFonts w:hint="eastAsia" w:ascii="仿宋_GB2312" w:eastAsia="仿宋_GB2312" w:cs="仿宋_GB2312"/>
                <w:color w:val="000000"/>
                <w:spacing w:val="-4"/>
                <w:sz w:val="28"/>
                <w:szCs w:val="28"/>
              </w:rPr>
              <w:t>丰城市人民政府办公室</w:t>
            </w:r>
            <w:r>
              <w:rPr>
                <w:rFonts w:ascii="仿宋_GB2312" w:eastAsia="仿宋_GB2312" w:cs="仿宋_GB2312"/>
                <w:color w:val="000000"/>
                <w:spacing w:val="-4"/>
                <w:sz w:val="28"/>
                <w:szCs w:val="28"/>
              </w:rPr>
              <w:t xml:space="preserve">             </w:t>
            </w:r>
            <w:r>
              <w:rPr>
                <w:rFonts w:hint="eastAsia" w:ascii="仿宋_GB2312" w:eastAsia="仿宋_GB2312" w:cs="仿宋_GB2312"/>
                <w:color w:val="000000"/>
                <w:spacing w:val="-4"/>
                <w:sz w:val="28"/>
                <w:szCs w:val="28"/>
                <w:lang w:val="en-US" w:eastAsia="zh-CN"/>
              </w:rPr>
              <w:t xml:space="preserve">       </w:t>
            </w:r>
            <w:r>
              <w:rPr>
                <w:rFonts w:ascii="仿宋_GB2312" w:eastAsia="仿宋_GB2312" w:cs="仿宋_GB2312"/>
                <w:color w:val="000000"/>
                <w:spacing w:val="-4"/>
                <w:sz w:val="28"/>
                <w:szCs w:val="28"/>
              </w:rPr>
              <w:t xml:space="preserve">     20</w:t>
            </w:r>
            <w:r>
              <w:rPr>
                <w:rFonts w:hint="eastAsia" w:ascii="仿宋_GB2312" w:eastAsia="仿宋_GB2312" w:cs="仿宋_GB2312"/>
                <w:color w:val="000000"/>
                <w:spacing w:val="-4"/>
                <w:sz w:val="28"/>
                <w:szCs w:val="28"/>
                <w:lang w:val="en-US" w:eastAsia="zh-CN"/>
              </w:rPr>
              <w:t>22</w:t>
            </w:r>
            <w:r>
              <w:rPr>
                <w:rFonts w:hint="eastAsia" w:ascii="仿宋_GB2312" w:eastAsia="仿宋_GB2312" w:cs="仿宋_GB2312"/>
                <w:color w:val="000000"/>
                <w:spacing w:val="-4"/>
                <w:sz w:val="28"/>
                <w:szCs w:val="28"/>
              </w:rPr>
              <w:t>年</w:t>
            </w:r>
            <w:r>
              <w:rPr>
                <w:rFonts w:hint="eastAsia" w:ascii="仿宋_GB2312" w:eastAsia="仿宋_GB2312" w:cs="仿宋_GB2312"/>
                <w:color w:val="000000"/>
                <w:spacing w:val="-4"/>
                <w:sz w:val="28"/>
                <w:szCs w:val="28"/>
                <w:lang w:val="en-US" w:eastAsia="zh-CN"/>
              </w:rPr>
              <w:t>10</w:t>
            </w:r>
            <w:r>
              <w:rPr>
                <w:rFonts w:hint="eastAsia" w:ascii="仿宋_GB2312" w:eastAsia="仿宋_GB2312" w:cs="仿宋_GB2312"/>
                <w:color w:val="000000"/>
                <w:spacing w:val="-4"/>
                <w:sz w:val="28"/>
                <w:szCs w:val="28"/>
              </w:rPr>
              <w:t>月</w:t>
            </w:r>
            <w:r>
              <w:rPr>
                <w:rFonts w:hint="eastAsia" w:ascii="仿宋_GB2312" w:eastAsia="仿宋_GB2312" w:cs="仿宋_GB2312"/>
                <w:color w:val="000000"/>
                <w:spacing w:val="-4"/>
                <w:sz w:val="28"/>
                <w:szCs w:val="28"/>
                <w:lang w:val="en-US" w:eastAsia="zh-CN"/>
              </w:rPr>
              <w:t>12</w:t>
            </w:r>
            <w:r>
              <w:rPr>
                <w:rFonts w:hint="eastAsia" w:ascii="仿宋_GB2312" w:eastAsia="仿宋_GB2312" w:cs="仿宋_GB2312"/>
                <w:color w:val="000000"/>
                <w:spacing w:val="-4"/>
                <w:sz w:val="28"/>
                <w:szCs w:val="28"/>
              </w:rPr>
              <w:t>日印发</w:t>
            </w:r>
          </w:p>
        </w:tc>
      </w:tr>
    </w:tbl>
    <w:p>
      <w:pPr>
        <w:pStyle w:val="2"/>
        <w:rPr>
          <w:rFonts w:hint="eastAsia"/>
          <w:lang w:val="en-US" w:eastAsia="zh-CN"/>
        </w:rPr>
      </w:pPr>
    </w:p>
    <w:sectPr>
      <w:footerReference r:id="rId3" w:type="default"/>
      <w:footerReference r:id="rId4" w:type="even"/>
      <w:pgSz w:w="11850" w:h="16783"/>
      <w:pgMar w:top="2098" w:right="1474" w:bottom="1984" w:left="1587" w:header="851" w:footer="1304" w:gutter="0"/>
      <w:pgNumType w:fmt="numberInDash"/>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roman"/>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A0F3C52" w:usb2="00000016" w:usb3="00000000" w:csb0="0004001F"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hyphenationZone w:val="360"/>
  <w:evenAndOddHeaders w:val="true"/>
  <w:drawingGridVerticalSpacing w:val="157"/>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yNDJkZmI5MjEzNThkYTVkZWFmNzExNGZlZmIwNmIifQ=="/>
  </w:docVars>
  <w:rsids>
    <w:rsidRoot w:val="00407C74"/>
    <w:rsid w:val="000113CF"/>
    <w:rsid w:val="0017676B"/>
    <w:rsid w:val="001E1B5E"/>
    <w:rsid w:val="00201AF4"/>
    <w:rsid w:val="00240E35"/>
    <w:rsid w:val="002E4A6D"/>
    <w:rsid w:val="00407C74"/>
    <w:rsid w:val="00476622"/>
    <w:rsid w:val="005E13A4"/>
    <w:rsid w:val="00627E9A"/>
    <w:rsid w:val="00705D8E"/>
    <w:rsid w:val="007218C0"/>
    <w:rsid w:val="0084365B"/>
    <w:rsid w:val="008E5FCE"/>
    <w:rsid w:val="008F7438"/>
    <w:rsid w:val="00903321"/>
    <w:rsid w:val="009B0EA2"/>
    <w:rsid w:val="00AB28B3"/>
    <w:rsid w:val="00AF5576"/>
    <w:rsid w:val="00AF5D76"/>
    <w:rsid w:val="00BF1E7F"/>
    <w:rsid w:val="00C15EB7"/>
    <w:rsid w:val="00C61088"/>
    <w:rsid w:val="00CF15D1"/>
    <w:rsid w:val="00D6640C"/>
    <w:rsid w:val="00ED25FE"/>
    <w:rsid w:val="00F64F3B"/>
    <w:rsid w:val="01FD6511"/>
    <w:rsid w:val="04D56450"/>
    <w:rsid w:val="059A6F78"/>
    <w:rsid w:val="05B375E8"/>
    <w:rsid w:val="06EF6792"/>
    <w:rsid w:val="073857CE"/>
    <w:rsid w:val="07CD6B02"/>
    <w:rsid w:val="080C6729"/>
    <w:rsid w:val="09C030BE"/>
    <w:rsid w:val="09CF127D"/>
    <w:rsid w:val="0ADA7490"/>
    <w:rsid w:val="0B854A1B"/>
    <w:rsid w:val="0D1A1684"/>
    <w:rsid w:val="0D576A54"/>
    <w:rsid w:val="0DF51C37"/>
    <w:rsid w:val="0DF924BF"/>
    <w:rsid w:val="0F6A70FD"/>
    <w:rsid w:val="0FE0CE30"/>
    <w:rsid w:val="1190169A"/>
    <w:rsid w:val="11D30991"/>
    <w:rsid w:val="13B9F87D"/>
    <w:rsid w:val="14615F20"/>
    <w:rsid w:val="15186991"/>
    <w:rsid w:val="15760AF9"/>
    <w:rsid w:val="15931F74"/>
    <w:rsid w:val="15B9636F"/>
    <w:rsid w:val="16BB18F9"/>
    <w:rsid w:val="19896B82"/>
    <w:rsid w:val="1A0F5850"/>
    <w:rsid w:val="1A1A143F"/>
    <w:rsid w:val="1B1C7394"/>
    <w:rsid w:val="1CD53ECB"/>
    <w:rsid w:val="1D595723"/>
    <w:rsid w:val="1DDF0081"/>
    <w:rsid w:val="1F221E30"/>
    <w:rsid w:val="1F762AB2"/>
    <w:rsid w:val="1F7F410F"/>
    <w:rsid w:val="1FF552A3"/>
    <w:rsid w:val="20490175"/>
    <w:rsid w:val="23217CFA"/>
    <w:rsid w:val="23B50189"/>
    <w:rsid w:val="256B6644"/>
    <w:rsid w:val="25B8012E"/>
    <w:rsid w:val="25BF43FD"/>
    <w:rsid w:val="26531B1B"/>
    <w:rsid w:val="26E81BF4"/>
    <w:rsid w:val="27B81033"/>
    <w:rsid w:val="288A0C4E"/>
    <w:rsid w:val="28F86FA3"/>
    <w:rsid w:val="29A4398B"/>
    <w:rsid w:val="2A365855"/>
    <w:rsid w:val="2C1E1909"/>
    <w:rsid w:val="2C681130"/>
    <w:rsid w:val="2C697966"/>
    <w:rsid w:val="2CC1412E"/>
    <w:rsid w:val="2DBD755D"/>
    <w:rsid w:val="2DFB04B2"/>
    <w:rsid w:val="2E650F15"/>
    <w:rsid w:val="2EF31CD8"/>
    <w:rsid w:val="2F347EAB"/>
    <w:rsid w:val="313A0716"/>
    <w:rsid w:val="317C59EC"/>
    <w:rsid w:val="326F6B46"/>
    <w:rsid w:val="342C73B5"/>
    <w:rsid w:val="360570CF"/>
    <w:rsid w:val="386439A3"/>
    <w:rsid w:val="39C1B647"/>
    <w:rsid w:val="3AEFB657"/>
    <w:rsid w:val="3C3D6FA8"/>
    <w:rsid w:val="3C6B00DB"/>
    <w:rsid w:val="3DAE5A22"/>
    <w:rsid w:val="3E0A376C"/>
    <w:rsid w:val="3F751AA7"/>
    <w:rsid w:val="3FFD0CBA"/>
    <w:rsid w:val="3FFF3F72"/>
    <w:rsid w:val="3FFF9F38"/>
    <w:rsid w:val="42170A85"/>
    <w:rsid w:val="43BC48C8"/>
    <w:rsid w:val="441D69B4"/>
    <w:rsid w:val="447A4ACB"/>
    <w:rsid w:val="448D3893"/>
    <w:rsid w:val="45CF6285"/>
    <w:rsid w:val="472F36CE"/>
    <w:rsid w:val="4797371A"/>
    <w:rsid w:val="47FB2701"/>
    <w:rsid w:val="47FC6405"/>
    <w:rsid w:val="47FEFED2"/>
    <w:rsid w:val="49661CB7"/>
    <w:rsid w:val="4A466680"/>
    <w:rsid w:val="4D5B9BD3"/>
    <w:rsid w:val="4D8316B4"/>
    <w:rsid w:val="4DB45423"/>
    <w:rsid w:val="4E4747DA"/>
    <w:rsid w:val="4E5478AE"/>
    <w:rsid w:val="4EF78C21"/>
    <w:rsid w:val="4FC2736C"/>
    <w:rsid w:val="4FF326FA"/>
    <w:rsid w:val="4FF44DE8"/>
    <w:rsid w:val="509D32F5"/>
    <w:rsid w:val="517162A7"/>
    <w:rsid w:val="53BC7D1A"/>
    <w:rsid w:val="56173B0A"/>
    <w:rsid w:val="56366850"/>
    <w:rsid w:val="56C12E43"/>
    <w:rsid w:val="572360A4"/>
    <w:rsid w:val="57F67B07"/>
    <w:rsid w:val="58DE68C6"/>
    <w:rsid w:val="598516DD"/>
    <w:rsid w:val="5A5E8611"/>
    <w:rsid w:val="5B8B709C"/>
    <w:rsid w:val="5BB756BA"/>
    <w:rsid w:val="5BCF1F71"/>
    <w:rsid w:val="5BF62CA3"/>
    <w:rsid w:val="5BFDCF0E"/>
    <w:rsid w:val="5C3D3CD5"/>
    <w:rsid w:val="5CE010F4"/>
    <w:rsid w:val="5D345D5D"/>
    <w:rsid w:val="5D382290"/>
    <w:rsid w:val="5D5C2BC0"/>
    <w:rsid w:val="5D6F26D0"/>
    <w:rsid w:val="5DFC5A72"/>
    <w:rsid w:val="5FEE93FD"/>
    <w:rsid w:val="60806B54"/>
    <w:rsid w:val="60DF3222"/>
    <w:rsid w:val="62A356D5"/>
    <w:rsid w:val="6398332A"/>
    <w:rsid w:val="66E01D5B"/>
    <w:rsid w:val="6777E1F1"/>
    <w:rsid w:val="682A2E55"/>
    <w:rsid w:val="685958AC"/>
    <w:rsid w:val="68A0396F"/>
    <w:rsid w:val="68F947DA"/>
    <w:rsid w:val="6B6777A4"/>
    <w:rsid w:val="6BDA5058"/>
    <w:rsid w:val="6C665D60"/>
    <w:rsid w:val="6CDC34BC"/>
    <w:rsid w:val="6D394EE7"/>
    <w:rsid w:val="6D5C2861"/>
    <w:rsid w:val="6DA5521F"/>
    <w:rsid w:val="6E2C65CB"/>
    <w:rsid w:val="6E64AB18"/>
    <w:rsid w:val="6E9D5C9C"/>
    <w:rsid w:val="6EE15624"/>
    <w:rsid w:val="6F6E7E6F"/>
    <w:rsid w:val="6F79AD9C"/>
    <w:rsid w:val="6F7FD1C3"/>
    <w:rsid w:val="6FF3B159"/>
    <w:rsid w:val="7061366D"/>
    <w:rsid w:val="707951AB"/>
    <w:rsid w:val="70FB5504"/>
    <w:rsid w:val="717712BA"/>
    <w:rsid w:val="723760DF"/>
    <w:rsid w:val="72F3649D"/>
    <w:rsid w:val="73F56E39"/>
    <w:rsid w:val="7567CD51"/>
    <w:rsid w:val="75BB4EBC"/>
    <w:rsid w:val="75E8298D"/>
    <w:rsid w:val="768F0411"/>
    <w:rsid w:val="777B515E"/>
    <w:rsid w:val="77BED713"/>
    <w:rsid w:val="77CD27E2"/>
    <w:rsid w:val="77D30738"/>
    <w:rsid w:val="77ED66EE"/>
    <w:rsid w:val="78A661F5"/>
    <w:rsid w:val="795F70C0"/>
    <w:rsid w:val="7995100E"/>
    <w:rsid w:val="79D158BA"/>
    <w:rsid w:val="7A5042D4"/>
    <w:rsid w:val="7AFF6C81"/>
    <w:rsid w:val="7B4BC001"/>
    <w:rsid w:val="7B6F3BEC"/>
    <w:rsid w:val="7BAD7539"/>
    <w:rsid w:val="7BE66ADC"/>
    <w:rsid w:val="7CFF9427"/>
    <w:rsid w:val="7D5121E3"/>
    <w:rsid w:val="7E3AFA8D"/>
    <w:rsid w:val="7E973C1B"/>
    <w:rsid w:val="7EB324D3"/>
    <w:rsid w:val="7EBB191E"/>
    <w:rsid w:val="7EFE89E3"/>
    <w:rsid w:val="7F59C42B"/>
    <w:rsid w:val="7F6107BD"/>
    <w:rsid w:val="7F71871B"/>
    <w:rsid w:val="7F72D4A1"/>
    <w:rsid w:val="7F7F9D5D"/>
    <w:rsid w:val="7F871B11"/>
    <w:rsid w:val="7FB01CA4"/>
    <w:rsid w:val="7FDF0174"/>
    <w:rsid w:val="7FFF4F3F"/>
    <w:rsid w:val="7FFF9C54"/>
    <w:rsid w:val="87E336FF"/>
    <w:rsid w:val="9FAFC313"/>
    <w:rsid w:val="9FDDAA8A"/>
    <w:rsid w:val="A73FC83B"/>
    <w:rsid w:val="AB9F6210"/>
    <w:rsid w:val="AFFBD95D"/>
    <w:rsid w:val="B3DF556E"/>
    <w:rsid w:val="B71C215B"/>
    <w:rsid w:val="B7EA09E6"/>
    <w:rsid w:val="B7FA8041"/>
    <w:rsid w:val="B9BF5EA2"/>
    <w:rsid w:val="BA48B7A3"/>
    <w:rsid w:val="BFD7A3DF"/>
    <w:rsid w:val="BFF7ABF2"/>
    <w:rsid w:val="BFFDCAC7"/>
    <w:rsid w:val="C3F018FA"/>
    <w:rsid w:val="CBF6C502"/>
    <w:rsid w:val="CE57872E"/>
    <w:rsid w:val="DBDC5435"/>
    <w:rsid w:val="DC7F43C6"/>
    <w:rsid w:val="DEE70FD7"/>
    <w:rsid w:val="DFF79490"/>
    <w:rsid w:val="E7EB6A12"/>
    <w:rsid w:val="ED7F8915"/>
    <w:rsid w:val="EDF59B66"/>
    <w:rsid w:val="EEAFF8D9"/>
    <w:rsid w:val="EEFFC5FD"/>
    <w:rsid w:val="EF367C2E"/>
    <w:rsid w:val="EFF740A9"/>
    <w:rsid w:val="F3CC9F18"/>
    <w:rsid w:val="F5FD90A1"/>
    <w:rsid w:val="F6DD1E68"/>
    <w:rsid w:val="F7E7275B"/>
    <w:rsid w:val="FABE2123"/>
    <w:rsid w:val="FAD9B4B0"/>
    <w:rsid w:val="FBAF8EA0"/>
    <w:rsid w:val="FBBD51CA"/>
    <w:rsid w:val="FBFF2F43"/>
    <w:rsid w:val="FC3971B6"/>
    <w:rsid w:val="FCDAB95F"/>
    <w:rsid w:val="FDDDC36F"/>
    <w:rsid w:val="FDF499C7"/>
    <w:rsid w:val="FDFFEE0F"/>
    <w:rsid w:val="FEAB3ED7"/>
    <w:rsid w:val="FEEB7A2C"/>
    <w:rsid w:val="FF7EB9DB"/>
    <w:rsid w:val="FFBB72D5"/>
    <w:rsid w:val="FFCB5DDE"/>
    <w:rsid w:val="FFCB9560"/>
    <w:rsid w:val="FFEB220D"/>
    <w:rsid w:val="FFF06A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仿宋_GB2312" w:hAnsi="Calibri" w:eastAsia="仿宋_GB2312" w:cs="Times New Roman"/>
      <w:sz w:val="28"/>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rPr>
      <w:rFonts w:ascii="Calibri" w:hAnsi="Calibri" w:cs="宋体"/>
      <w:sz w:val="24"/>
    </w:rPr>
  </w:style>
  <w:style w:type="paragraph" w:styleId="7">
    <w:name w:val="Body Text First Indent 2"/>
    <w:basedOn w:val="1"/>
    <w:next w:val="1"/>
    <w:qFormat/>
    <w:uiPriority w:val="0"/>
    <w:pPr>
      <w:ind w:firstLine="21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font21"/>
    <w:qFormat/>
    <w:uiPriority w:val="0"/>
    <w:rPr>
      <w:rFonts w:hint="eastAsia" w:ascii="宋体" w:hAnsi="宋体" w:eastAsia="宋体" w:cs="宋体"/>
      <w:color w:val="000000"/>
      <w:sz w:val="20"/>
      <w:szCs w:val="20"/>
      <w:u w:val="none"/>
    </w:rPr>
  </w:style>
  <w:style w:type="character" w:customStyle="1" w:styleId="12">
    <w:name w:val="font01"/>
    <w:qFormat/>
    <w:uiPriority w:val="0"/>
    <w:rPr>
      <w:rFonts w:hint="eastAsia" w:ascii="宋体" w:hAnsi="宋体" w:eastAsia="宋体" w:cs="宋体"/>
      <w:b/>
      <w:color w:val="000000"/>
      <w:sz w:val="20"/>
      <w:szCs w:val="20"/>
      <w:u w:val="none"/>
    </w:rPr>
  </w:style>
  <w:style w:type="character" w:customStyle="1" w:styleId="13">
    <w:name w:val="font71"/>
    <w:qFormat/>
    <w:uiPriority w:val="0"/>
    <w:rPr>
      <w:rFonts w:hint="eastAsia" w:ascii="宋体" w:hAnsi="宋体" w:eastAsia="宋体" w:cs="宋体"/>
      <w:b/>
      <w:color w:val="000000"/>
      <w:sz w:val="20"/>
      <w:szCs w:val="20"/>
      <w:u w:val="none"/>
    </w:rPr>
  </w:style>
  <w:style w:type="character" w:customStyle="1" w:styleId="14">
    <w:name w:val="font11"/>
    <w:qFormat/>
    <w:uiPriority w:val="0"/>
    <w:rPr>
      <w:rFonts w:hint="eastAsia" w:ascii="宋体" w:hAnsi="宋体" w:eastAsia="宋体" w:cs="宋体"/>
      <w:b/>
      <w:color w:val="000000"/>
      <w:sz w:val="20"/>
      <w:szCs w:val="20"/>
      <w:u w:val="none"/>
    </w:rPr>
  </w:style>
  <w:style w:type="character" w:customStyle="1" w:styleId="15">
    <w:name w:val="font31"/>
    <w:basedOn w:val="10"/>
    <w:qFormat/>
    <w:uiPriority w:val="0"/>
    <w:rPr>
      <w:rFonts w:hint="eastAsia" w:ascii="宋体" w:hAnsi="宋体" w:eastAsia="宋体" w:cs="宋体"/>
      <w:color w:val="FF0000"/>
      <w:sz w:val="22"/>
      <w:szCs w:val="22"/>
      <w:u w:val="none"/>
    </w:rPr>
  </w:style>
  <w:style w:type="character" w:customStyle="1" w:styleId="16">
    <w:name w:val="font41"/>
    <w:basedOn w:val="10"/>
    <w:qFormat/>
    <w:uiPriority w:val="0"/>
    <w:rPr>
      <w:rFonts w:hint="eastAsia" w:ascii="宋体" w:hAnsi="宋体" w:eastAsia="宋体" w:cs="宋体"/>
      <w:color w:val="000000"/>
      <w:sz w:val="22"/>
      <w:szCs w:val="22"/>
      <w:u w:val="none"/>
    </w:rPr>
  </w:style>
  <w:style w:type="character" w:customStyle="1" w:styleId="17">
    <w:name w:val="font51"/>
    <w:basedOn w:val="10"/>
    <w:qFormat/>
    <w:uiPriority w:val="0"/>
    <w:rPr>
      <w:rFonts w:ascii="仿宋_GB2312" w:eastAsia="仿宋_GB2312" w:cs="仿宋_GB2312"/>
      <w:color w:val="000000"/>
      <w:sz w:val="22"/>
      <w:szCs w:val="22"/>
      <w:u w:val="none"/>
    </w:rPr>
  </w:style>
  <w:style w:type="character" w:customStyle="1" w:styleId="18">
    <w:name w:val="font101"/>
    <w:basedOn w:val="10"/>
    <w:qFormat/>
    <w:uiPriority w:val="0"/>
    <w:rPr>
      <w:rFonts w:hint="eastAsia" w:ascii="宋体" w:hAnsi="宋体" w:eastAsia="宋体" w:cs="宋体"/>
      <w:b/>
      <w:color w:val="000000"/>
      <w:sz w:val="22"/>
      <w:szCs w:val="22"/>
      <w:u w:val="none"/>
    </w:rPr>
  </w:style>
  <w:style w:type="character" w:customStyle="1" w:styleId="19">
    <w:name w:val="font81"/>
    <w:basedOn w:val="10"/>
    <w:qFormat/>
    <w:uiPriority w:val="0"/>
    <w:rPr>
      <w:rFonts w:hint="eastAsia" w:ascii="宋体" w:hAnsi="宋体" w:eastAsia="宋体" w:cs="宋体"/>
      <w:color w:val="000000"/>
      <w:sz w:val="22"/>
      <w:szCs w:val="22"/>
      <w:u w:val="none"/>
    </w:rPr>
  </w:style>
  <w:style w:type="character" w:customStyle="1" w:styleId="20">
    <w:name w:val="font111"/>
    <w:basedOn w:val="10"/>
    <w:qFormat/>
    <w:uiPriority w:val="0"/>
    <w:rPr>
      <w:rFonts w:hint="eastAsia" w:ascii="宋体" w:hAnsi="宋体" w:eastAsia="宋体" w:cs="宋体"/>
      <w:color w:val="000000"/>
      <w:sz w:val="22"/>
      <w:szCs w:val="22"/>
      <w:u w:val="none"/>
    </w:rPr>
  </w:style>
  <w:style w:type="character" w:customStyle="1" w:styleId="21">
    <w:name w:val="font12"/>
    <w:basedOn w:val="10"/>
    <w:qFormat/>
    <w:uiPriority w:val="0"/>
    <w:rPr>
      <w:rFonts w:hint="eastAsia" w:ascii="宋体" w:hAnsi="宋体" w:eastAsia="宋体" w:cs="宋体"/>
      <w:b/>
      <w:color w:val="000000"/>
      <w:sz w:val="22"/>
      <w:szCs w:val="22"/>
      <w:u w:val="none"/>
    </w:rPr>
  </w:style>
  <w:style w:type="character" w:customStyle="1" w:styleId="22">
    <w:name w:val="font91"/>
    <w:basedOn w:val="10"/>
    <w:qFormat/>
    <w:uiPriority w:val="0"/>
    <w:rPr>
      <w:rFonts w:hint="eastAsia" w:ascii="宋体" w:hAnsi="宋体" w:eastAsia="宋体" w:cs="宋体"/>
      <w:color w:val="000000"/>
      <w:sz w:val="22"/>
      <w:szCs w:val="22"/>
      <w:u w:val="none"/>
    </w:rPr>
  </w:style>
  <w:style w:type="character" w:customStyle="1" w:styleId="23">
    <w:name w:val="font112"/>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275</Words>
  <Characters>1569</Characters>
  <Lines>13</Lines>
  <Paragraphs>3</Paragraphs>
  <TotalTime>35</TotalTime>
  <ScaleCrop>false</ScaleCrop>
  <LinksUpToDate>false</LinksUpToDate>
  <CharactersWithSpaces>1841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2020-09-29T23:38:00Z</dcterms:created>
  <dc:creator>aaa</dc:creator>
  <cp:lastModifiedBy>user</cp:lastModifiedBy>
  <cp:lastPrinted>2022-10-19T01:07:00Z</cp:lastPrinted>
  <dcterms:modified xsi:type="dcterms:W3CDTF">2024-03-28T22:35:53Z</dcterms:modified>
  <dc:title>丰城督查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62E0B034A1C04D419BF32831315316B6_13</vt:lpwstr>
  </property>
</Properties>
</file>