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bookmarkStart w:id="0" w:name="_GoBack"/>
      <w:bookmarkEnd w:id="0"/>
    </w:p>
    <w:tbl>
      <w:tblPr>
        <w:tblStyle w:val="8"/>
        <w:tblW w:w="5880" w:type="pct"/>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2"/>
        <w:gridCol w:w="1036"/>
        <w:gridCol w:w="1023"/>
        <w:gridCol w:w="1118"/>
        <w:gridCol w:w="4219"/>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附件1</w:t>
            </w:r>
          </w:p>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2022年丰城市《政府工作报告》重点工作责任分工表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5"/>
                <w:szCs w:val="25"/>
                <w:u w:val="none"/>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5"/>
                <w:szCs w:val="25"/>
                <w:u w:val="none"/>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5"/>
                <w:szCs w:val="25"/>
                <w:u w:val="none"/>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5"/>
                <w:szCs w:val="25"/>
                <w:u w:val="none"/>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5"/>
                <w:szCs w:val="25"/>
                <w:u w:val="none"/>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sz w:val="25"/>
                <w:szCs w:val="25"/>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1.全市GDP增长7.8%以上,在实际工作中尽可能争取更好结果。</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市政府各分管同志</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各经济指标责任单位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各乡镇（街道）、园区</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二季度，全市GDP增长4.8%。</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2.财政总收入增长10%左右，突破100亿元大关；一般公共预算收入增长7%左右。</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税务局、各乡镇（街道）、园区（基地）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收入平稳增长，实现“双过半”目标。上半年，我市财政总收入累计完成63.83亿元，同比增收2.1亿元，增长3.4%，完成全年预期目标的63.2%，超时序进度13.2个百分点，其中：税收收入完成50.04亿元，同比减收0.42亿元，下降0.8%；非税收入完成13.79亿元，同比增收2.53亿元，增长22.5%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一般公共预算收入累计完成35.65亿元，同比增收2.21亿元，按自然口径计算增长6.6%（扣除留抵退税1.32亿元因素后增长9.7%），完成全年预期目标的66.5%，超时序进度16.5个百分点，其中：地方税收收入完成21.86亿元，同比减收0.32亿元，下降1.5%。一般公共预算收入增幅列宜春各县市区第八位，分别高于樟树0.5个百分点、奉新3.4个百分点。</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公共预算收入税占比为61.3%，高于宜春市平均水平4.6个百分点。</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3.规模工业增加值增长8.6%以上。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1-6月，规模以上工业增加值增幅7.8%。规上工业完成产值、营业收入、利润总额分别为517.5亿、496.6亿元、40.07亿元，增幅分别为18.85%、14.8%、6.1%。</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工业用电、上缴工业增值税等匹配指标弱势运行。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4.固定资产投资增长9%以上。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1-6月，我市固投同比增长11.3%，其中工业固投完成104.5亿元，同比增长5.24%；非工业固投完成投资97.66亿元，同比增长20.37%。</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5"/>
                <w:szCs w:val="25"/>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5.社会消费品零售总额增长11.2%以上。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1-6月全市社会消费品零售总额累计完成90.48亿元，同比增长6.3%，其增速在宜春各县市排位第一，已完成全年目标的50%。其中：限额以上消费品零售额累计预估完成5.97亿元，同比增长35.6%，其增速超过预期目标。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6.城镇居民人均可支配收入增长8.3%左右，农村居民人均可支配收入增长9%以上。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1"/>
                <w:kern w:val="0"/>
                <w:sz w:val="22"/>
                <w:szCs w:val="22"/>
                <w:u w:val="none"/>
                <w:lang w:val="en-US" w:eastAsia="zh-CN" w:bidi="ar"/>
              </w:rPr>
              <w:t>有关部门</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二季度数据暂未出。一季度，城镇居民人均可支配收入增长6.2%左右，农村居民人均可支配收入增长5.7%。</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7.城镇登记失业率控制在4.5%以内。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1"/>
                <w:kern w:val="0"/>
                <w:sz w:val="22"/>
                <w:szCs w:val="22"/>
                <w:u w:val="none"/>
                <w:lang w:val="en-US" w:eastAsia="zh-CN" w:bidi="ar"/>
              </w:rPr>
              <w:t>有关部门</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通过“丰城就业网”线上招聘、组织召开现场招聘会、送岗位下乡等多举措促就业，截至3月底，我市城镇登记失业率3.13%。城镇登记失业率指标在2022年4月已取消，今后将无此项指标。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8.完成节能减排降碳任务。</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宜春市下发2022年各县（市、区）2022年度能耗强度下降目标，我市2022年度单位GDP能耗下降目标为-3.5%，发改委将严格按照目标要求有序推进我市节能相关工作，督促各行业节能主管部门，落实节能措施，及引导全社会节约用能。</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一、在转型升级上求突破，锚定工业强市新坐标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9.坚持把发展实体经济作为抓产业的主方向，通过内育外引，推动产业链、价值链向中高端延伸，争创全省制造业高质量发展试验区。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已向省工信厅提交制造业高质量发展试验区申报材料，省厅即将组织专家进行材料评审。已完成现场答辩，目前省厅正在评审。</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（一）坚持改造升级现有产业与培育壮大新兴产业“双轮驱动”。</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8"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10.以支持制造业高质量发展若干政策为抓手，推动现有产业进行智能化、数字化、绿色化改造。</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科技局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已印发《丰城市支持制造业高质量发展若干政策》（丰办发〔2022〕10号），正在拟定操作细则。</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1"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11.推动循环经济产业往终端走、高端走、尖端走，大力发展再生资源回收利用产业，力争产值突破800亿元，五年产值突破1200亿元。</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1"/>
                <w:kern w:val="0"/>
                <w:sz w:val="22"/>
                <w:szCs w:val="22"/>
                <w:u w:val="none"/>
                <w:lang w:val="en-US" w:eastAsia="zh-CN" w:bidi="ar"/>
              </w:rPr>
              <w:t>循环园区</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聚焦招大引强、产业延伸、科技创新，实现循环产业转型升级，发展延长回收拆解园、压铸产业园等精深加工链条，增强后劲，创新创业，引向高端。2022年至今循环园区共签约项目10个，项目全部达产达能后可实现产值约319亿元。其中投资25亿元江西光景实业发展有限公司数字化铝链产业建设项目、投资20亿元东莞市塑金实业发展有限公司赣中塑料电子交易中心项目。</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2022年上半年，全市循环产业工业总产值实现360亿元，同比增长31.8%，占全市规上工业比重约70%。其中循环园区内企业完成245亿元，同比增长32.6%。</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7"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12.吸引在外丰城籍家居企业返乡创业，力争现代家居产业产值突破100亿元，五年产值突破300亿元。</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工信局、商务局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现代家居产业现有签约落户项目14个，2021年高新区陶瓷家居产业年营收71亿。</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今年6月，高新区党工委书记胡振群就智能家居产业链率队赴杭州、福建泉州开展招商活动，考察了浙江圣奥科技有限责任公司及岩板加工生产线，该项目是办公家具领域的全球龙头企业，准上市公司正在进行IPO，2021年产值家具销售27.2亿元，税收1.5亿元，目前正在积极对接，争取早日签约落地。岩板精深加工项目，该项目依托丰城岩板生产基地，加上马克波罗的品牌效应，打造“世界岩板加工中心”。计划拟投资10亿元建设该项目，目前正在重点跟进，力争早日开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已落户重点项目南昌丰城家居协会投资的祺润家居已完成30栋厂房主体结构，预计年底十家企业投产。南康丰城家居协会投资的江西联投公司，现地块土方已完成，正在做施工设计图纸，预计8月份开工建设。</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2.2021年现代家居产业规上企业20家，累计实现产值84.4亿元，力争2022年新增产值10个亿；规下及在建项目中，预计今年可入规的项目有祺润、少海汇等，预计新增产值5个亿。2022年1-6月高新区现代家居产业实现工业总产值34.76亿元，力争2022年现代家居产业实现产值100亿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13.推动新能源新材料产业做大做强，力争实现产值125亿元以上，五年产值突破200亿元。</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2022年1-6月，新能源新材料累计实现工业总产值79.36，同比增长22.81%，预计2022年全年实现工业总产值170亿元以上。电厂三期预计7月投产，计划今年新增产值20亿元。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14.着力推进生命健康产业园建设，力争绿色富硒食品产业实现产值85亿元以上，五年产值突破200亿元。</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生态硒谷</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1.绿色富硒食品产业共有签约落户项目25个，2022年1-6月高新区绿色食品产业实现工业总产值23.44亿元。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在建重大项目恒顶食品生命健康产业园3#植脂末厂房2条生产线已投产，配套污水处理站、仓库同步投入使用；4#蛋白生产厂房和5#糖浆厂房2022年1月已完成打桩，正在开挖基础，预计该项目达产达标后销售收入52.6亿元，税收2.1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3.生命健康产业园市政道路管网工程已完工。已完成高新五路东延伸段右幅道路、规划一路及二路的路基土方，计划9月份完工。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今年受到疫情和外部环境影响以及经济下行压力，企业生产形势不如预期，原计划年初投产的恒顶生物、新广村、桂柳等企业目前基本都未生产。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3"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15.推动高端装备制造产业健康发展，力争实现产值50亿元以上，五年产值突破100亿元。</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2"/>
                <w:szCs w:val="22"/>
                <w:u w:val="none"/>
              </w:rPr>
            </w:pP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2022年以来，陆续引进4个高端装备制造产业项目，4个项目预计达产达标后，可实现年营收约39.08亿元。其中投资55亿元的盛威国际控股（中国）有限公司建设的盛威国际丰城安防产业示范生产基地项目目前已在土方平整、规划设计方案等工作，预计8月份开工建设；华力电动汽车电机目前已试生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正在重点跟进的在谈项目长江精工钢结构（集团）股份有限公司，该项目为民企500强，中国第一批钢结构上市公司、中国第一批国家装配式建筑产业基地，计划在丰投资约20亿元，占地350亩，建设装配式钢结构项目，预计年销售收入30亿元，税收2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2022年1-5月高新区高端装备产业实现工业总产值21.08亿元。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16.大力推进数字经济“一号发展工程”。</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数字经济发展领导小组成员单位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1.已印发《关于深入推进数字经济“一号发展工程”培育壮大发展新动能的实施意见》（丰办发〔2022〕24号）；</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2.截至6月底，丰商联盟项目商超ERP已上线试运营，商超入驻327家，入驻供应商200家。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3.6月下旬，电子商务进农村项目已通过公开招标确定服务商，分别为天津伍创电子商务有限公司（农产品上行、培训）、湖南惠农科技有限公司（公服中心运营、培训、宣传规划）、江西创云供应链管理有限公司（物流）。</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4.我市已将数字政务纳入全市高质量发展考评，目前已初步制定考评细则，进一步压实工作责任。</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w:t>
            </w:r>
            <w:r>
              <w:rPr>
                <w:rFonts w:hint="eastAsia" w:ascii="仿宋_GB2312" w:hAnsi="仿宋_GB2312" w:eastAsia="仿宋_GB2312" w:cs="仿宋_GB2312"/>
                <w:i w:val="0"/>
                <w:color w:val="000000"/>
                <w:spacing w:val="-6"/>
                <w:kern w:val="0"/>
                <w:sz w:val="22"/>
                <w:szCs w:val="22"/>
                <w:u w:val="none"/>
                <w:lang w:val="en-US" w:eastAsia="zh-CN" w:bidi="ar"/>
              </w:rPr>
              <w:t>我市电子商务扶持政策已向有关单位征求意见，并形成审议稿，下一步将上会讨论。</w:t>
            </w:r>
            <w:r>
              <w:rPr>
                <w:rFonts w:hint="eastAsia" w:ascii="仿宋_GB2312" w:hAnsi="仿宋_GB2312" w:eastAsia="仿宋_GB2312" w:cs="仿宋_GB2312"/>
                <w:i w:val="0"/>
                <w:color w:val="000000"/>
                <w:spacing w:val="-6"/>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6.对各乡镇（街道）、各单位就“赣政通”平台使用情况实行每周通报机制，切实将“赣政通”作为推进我市数字政务发展的有力抓手。</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7.6月初已向政府提交与教体局联合打造城区义务教育学校招生平台的请示，目前正在着手平台的开发及接入赣政通、赣服通等事宜。</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17.发挥“深圳研发、南昌加速、丰城落地”飞地优势，重点发展以汽车电子和智能教育装备为主的电子信息产业，力争产值超50亿元，五年产值突破200亿元。</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创投公司、大数据发展中心</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签约落户的7个电子信息产业项目2021年的年营收约22亿元。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目前在建的电子信息项目有14个，如投资16亿元的佛吉亚（中国）投资有限公司建设的汽车电子全产业链项目厂房钢结构吊装施工中，辅房二层主体结构已完成，内部安装工程施工中；投资5亿元的江西速太智能科技有限公司建设的智能终端制造产业园目前1号厂房展厅已装修完成，4#厂房一层7条SMT生产线设备已安装，目前5条生产线已调试完成，正进行试产，7#厂房2条LED显示屏已生产，预计在建项目投产投标后产值可达80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高新区电子信息标准厂房已完成项建批复、地勘、图纸设计、预算，正在办理可研、初设评审，同步开展图审、财审工作，计划7月份完成前期工作并启动建设。</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1"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18.完善电商产业园、京东数字经济产业园等基础设施。</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电商办与江西洪洲物业公司已经签订了京东数字经济产业园物业服务合同。京东园区目前能满足企业日常办公需求。下一步，将启动京东城市（丰城）数字经济产业园基础设施提升项目，拟对园区主大门、主要道路等载体的硬装部分，包括门头加装京东产业园雕塑，道路两侧修整，增加欢迎景观带、健步走道、休闲设施、绿植花卉、标识标牌等方面的提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19.依托京东、58科创企业孵化服务体系，引进一批电子商务和数字经济项目，推动数字经济增加值占GDP比重达30%以上。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高新区、商务局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1.58科创产业园正在进行装修改造，同步开展了多次招商活动，目前有较强意向入驻的企业共计12家，其中有财会、人力资源、电商及相关配企业。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京东数字经济产业园项目累计引入企业137家、入驻办公企业52家、2022年1-6月GMV（网络交易额）达1.9亿元、入规入统企业共计4家。2022年新对接数字经济项目三个，分别是同方威视技术股份有限公司、中科魔镜（深圳）科技发展有限公司、江苏老虎云科技股份有限公司。</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数字经济产业链外出招商三次，近期对接企业两家。（1）“杭州简正电子商务有限公司”：旗下四个服装自有品牌，均已入驻唯品会、天猫、淘宝、京东、银泰等电商平台或商圈，2021年营业额达10亿元。拟在丰城市投资1亿元建设电商直播基地，该企业有较强的投资意向，目前正在进行项目选址。（2）“杭州巨准科技有限公司”：该企业致力于帮助企业实现数字化转型升级，自主研发巨准 SCRM 系统等，2021年公司营收100多亿，拟在丰城设置第二总部，建设一站式全链路运营中心。该企业属于行业垂直领域头部企业，目前正在邀请其来丰考察和项目选址。</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1"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20统筹谋划多元应用场景建设。</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工信局、科技局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推动京东无人超市在我市落地，目前已选定市民中心作为无人超市选址，基础装修已完成，待运营方确定后安装设备，争取7月份开业。</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（二）坚持招大引强与本土企业培优育强“双头并进”。</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6"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紧盯头部企业、链主企业精准开展产业链招商、驻点招商、基金招商和商会招商。力争引进亿元以上项目50个以上，其中“50”项目2个以上，“20”项目10个以上，签约金额600亿元以上，利用省外资金135亿元以上，实际利用外资1.28亿美元以上，现汇进资6000万美元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全市共引进亿元以上项目22个，总签约金额276.77亿元，其中50项目1个，20项目6个。1-6月份实际利用外资完成6741万美元，预计完成全年目标任务的51.07%；现汇进资完成3000万美元，完成全年任务的93.75%，现汇进资总量排名宜春第二</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3"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22.入统亿元以上项目30个以上，其中“50”项目1个以上、“20”项目3个以上，入统资金160亿元以上。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熊震宇孙万荣郭瑞清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1-6月，入统亿元以上项目10个，含“20”项目1个，入统项目投资总额完成67.74亿元。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23.服务好佛吉亚歌乐、唯美陶瓷、华伍、捷和电机、恒顶食品等增资扩产项目落地建设，帮助企业成功在丰城“二次创业”。</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工信局、商务局、自然资源局、林业局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r>
              <w:rPr>
                <w:rFonts w:hint="eastAsia" w:ascii="仿宋_GB2312" w:hAnsi="仿宋_GB2312" w:eastAsia="仿宋_GB2312" w:cs="仿宋_GB2312"/>
                <w:i w:val="0"/>
                <w:color w:val="000000"/>
                <w:spacing w:val="-6"/>
                <w:kern w:val="0"/>
                <w:sz w:val="22"/>
                <w:szCs w:val="22"/>
                <w:u w:val="none"/>
                <w:lang w:val="en-US" w:eastAsia="zh-CN" w:bidi="ar"/>
              </w:rPr>
              <w:t>佛吉亚歌乐电子产业园厂房项目厂房钢结构吊装施工中，辅房二层主体结构已完成，内部安装工程施工中，计划12月设备进场。</w:t>
            </w:r>
            <w:r>
              <w:rPr>
                <w:rFonts w:hint="eastAsia" w:ascii="仿宋_GB2312" w:hAnsi="仿宋_GB2312" w:eastAsia="仿宋_GB2312" w:cs="仿宋_GB2312"/>
                <w:i w:val="0"/>
                <w:color w:val="000000"/>
                <w:spacing w:val="-6"/>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2.恒顶食品地块土方已完成，加美陶瓷地块土方平整，计划7月内完成。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陶瓷基地片区排水管网工程丰矿大道段完成接户管道，斯米克段管道全部完，一支渠段完成全部工程量，正在施工提升泵站，计划9月份完工。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3.家居产业园排水管网工程规划一路、规划支一路、规划二路、规划四路、尚力百居美完成全部工程量，累计完成雨污水管13400米，进场道路完成800米路面铺设，计划8月份完工。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家居产业园排水管网工程进场道路中间一处电杆需尽快迁移。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24.畅通“个转企、小升规、规改股、股上市”通道，完成“个转企”300家以上，净增“四上”企业180家以上。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陈冬珍</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郭瑞清</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市监局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工信局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住建局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商务局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有关部门、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1.目前已完成个转企141户。</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2.截止6月底，已新增月度入规贸易类企业12户，（其中：零售业1户、批发业10户、餐饮业1户），已摸排提交符合月度入规入统的批发企业3户，待上级统计部门审核。</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3.住建局已申请6家建筑企业年度入规,1家物业公司拟年度入规，2家建筑业租赁企业年度入规在跟进，4家个转企在跟进。</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4.1-6月新增规模以上工业企业5家，力争1-7月新增规模以上工业企业10家。</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25.深入推进“映山红行动”，实现格林循环深交所上市，完成春光包装北交所上市申报，加快恒顶食品、天玉油脂、华赣瑞林等企业股改和培育。</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金融中心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高新区、循环园区</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1.成立了企业上市工作领导小组，拟建立每位常委挂点一家重点拟上市挂牌企业，配套成立由一名行业主管部门领导、园区分管领导组成的服务工作组。</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2.制定“映山红”企业上市施工图。明确了全市企业上市工作的路线图、时间表、任务单，以目标为导向，倒排工作施工图。</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3.采取“一企一策”“一事一议”帮扶上市企业，定期调度拟上市企业存在问题，协调解决了春光新材料北交所上市前期准备工作存在的系列问题等,助力企业顺利上市。</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（三）坚持园区大平台与乡镇特色微平台“双向发力”。</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26.继续实施园区功能提升工程，大力推进人才公寓、学校、医院、酒店、公园、体育场所、消防站等产城融合项目建设。</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循环园区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生态硒谷</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教体局、卫健委、消防救援大队、创投公司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循环园区：（1）吉岗岭污水处理厂目前主体建设已完成，构筑物设备安装完成，正在进行进水调试工作，七月主要工作为室外与装修工程；（2）循环园区消防站综合楼已完成屋面混凝土浇筑，斜屋顶模板安装完成50%，1层墙体砌筑完成10%；训练塔完成7层混凝土浇筑，8层模板安装完成70%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高新区：（1）人才公寓项目7#8#9#楼地下室及地上主体结构已封顶，装修及安装已完成，1-6#已完成八层砼结构；（2）丰城中专改扩建项目（一期）已完成地勘，5月完成规划设计方案经过规委会评审，6月启动施工图设计，7月完成预算和财审，计划8月完成工程招投标，启动建设；（3）火炬四路提升改造工程（一期）已于5月份完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人才公寓项目约3亩用地无用地指标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27.加密园区公交班次。</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已将园区4路外线公交早高峰时段发班时间调整为06：30、06：50、07：10，间隔20分钟一班；同时将循环园区终点站返回丰城的末班车时间调整到18：05发车，以更好地满足园区职工上下班需求。</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28.启动建设标准厂房60万平米以上。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1"/>
                <w:kern w:val="0"/>
                <w:sz w:val="22"/>
                <w:szCs w:val="22"/>
                <w:u w:val="none"/>
                <w:lang w:val="en-US" w:eastAsia="zh-CN" w:bidi="ar"/>
              </w:rPr>
              <w:t>创投公司</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高新区、循环园区、洛市镇、桥东镇</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1.桥东高速路口小微产业园厂房项目：已完成项建批复、地勘、图纸设计、预算，正在办理可研、初设评审，同步开展图审、财审工作。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2.循环园区中小企业孵化园（三期）标准厂房项目：已完成项建批复、地勘、图纸设计、预算，正在办理可研、初设评审，同步开展图审、财审工作。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3.高新区电子信息标准厂房：已完成项建批复、地勘、图纸设计、预算，正在办理可研、初设评审，同步开展图审、财审工作。</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1.桥东小微产业园厂房项目30.36亩土地无用地指标。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w:t>
            </w:r>
            <w:r>
              <w:rPr>
                <w:rFonts w:hint="eastAsia" w:ascii="仿宋_GB2312" w:hAnsi="仿宋_GB2312" w:eastAsia="仿宋_GB2312" w:cs="仿宋_GB2312"/>
                <w:i w:val="0"/>
                <w:color w:val="000000"/>
                <w:spacing w:val="-11"/>
                <w:kern w:val="0"/>
                <w:sz w:val="22"/>
                <w:szCs w:val="22"/>
                <w:u w:val="none"/>
                <w:lang w:val="en-US" w:eastAsia="zh-CN" w:bidi="ar"/>
              </w:rPr>
              <w:t>循环园区中小企业孵化园（三期）标准厂房项目约5亩土地受水库降等、调规、收储，影响项目红线图的出具。</w:t>
            </w:r>
            <w:r>
              <w:rPr>
                <w:rFonts w:hint="eastAsia" w:ascii="仿宋_GB2312" w:hAnsi="仿宋_GB2312" w:eastAsia="仿宋_GB2312" w:cs="仿宋_GB2312"/>
                <w:i w:val="0"/>
                <w:color w:val="000000"/>
                <w:spacing w:val="-11"/>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3.高新区电子信息标准厂房：11亩土地无用地指标。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29.完成新一轮国土空间规划编制，盘活闲置低效用地2000亩以上。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自然资源局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根据自然资源部、省厅国土空间“三区三线”划定规则和时间节点控制，已将第三轮二上永农试划成果、2021年6月版生态保护红线、城镇开发边界方案二上报宜春市局和省厅。5月27日，已到省自然资源厅对接汇报我市的划定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2.乡镇国土空间规划：已完成现状调研、基础资料汇编等工作,目前正在协调乡镇用地需求。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盘活闲置低效土地：自然资源局制定了《2022丰城市批而未用土地消化及闲置土地处置工作方案》，该方案已经市政府常务会、市委常委会研究通过，现正按照方案要求开展闲置调查处置工作，同时，督促各园区开展工业低效用地清理工作。截至6月底，高新区已盘活428亩（招商入驻赣锋锂业），另有2宗699.43亩工业用地正在盘活处置中（持续跟进）。</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30.支持高新区建设行政审批服务中心和综合执法平台，申报国家级众创空间和孵化器，打造宜春首个千亿园区。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行政审批局、工信局、人社局、科技局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一、高新区建设行政审批服务中心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1.行政审批服务中心工程建设共分三个标段，第三标段预计于7月内完成。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2.高新区行政审批局编制的《宜春丰城高新技术产业开发区开展相对集中行政许可权改革试点工作实施方案》拟上市委常委会研究。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二、综合执法平台进展情况：拟制了高新区综合执法平台初步改革方案。高新区执法力量只增不减，现有高新区派出所、高新区交警中队、高新区河西城管分局执法力量不变，应急、环保、住建、质检、国土等相关执法部门入驻平台统一开展检查和执法。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下一步时间节点：8月方案上报，9月方案正式实施。10月抽调人员。11月人员培训。12月平台正式运行。</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三、58科创即将开园，已有7家企业正在办理入住手续。3年内启动申报国家级众创空间或孵化器或双创基地程序。</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四、2021年高新区实现主营业务收入934.04亿元；2022年1-5月，累计实现主营业务收入366.57亿元，同比增长17.17%；预计2022年可突破1000亿元。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31.推进南昌大学循环经济产业丰城研究院建设，打造“中国循环谷”。</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1"/>
                <w:kern w:val="0"/>
                <w:sz w:val="22"/>
                <w:szCs w:val="22"/>
                <w:u w:val="none"/>
                <w:lang w:val="en-US" w:eastAsia="zh-CN" w:bidi="ar"/>
              </w:rPr>
              <w:t>循环园区</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发改委、工信局、科技局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循环产业丰城研究院成立后，先后对园区的今飞轮毂、格林循环、三华铜业、红庆金属、宏成环保等企业项目进行了现场调研考察，详细对接了企业项目在产业政策、人才诉求、技术壁垒研发等方面进行了摸底，并向园区企业分发了调查表，对园区企业进行了全面的摸底调查，协助南昌大学的陈院长具体与红庆金属、宏成环保两个企业对接，达成技术壁垒攻关合作协议。</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32.支持生态硒谷创建国家现代农业产业园，设立南昌大学富硒工程研发中心，建设富硒农产品展示馆，加大富硒品牌宣传力度。</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1"/>
                <w:kern w:val="0"/>
                <w:sz w:val="22"/>
                <w:szCs w:val="22"/>
                <w:u w:val="none"/>
                <w:lang w:val="en-US" w:eastAsia="zh-CN" w:bidi="ar"/>
              </w:rPr>
              <w:t>生态硒谷</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农业农村局、工信局、科技局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1.设立南昌大学富硒工程研发中心：目前正与企业对接富硒现代农业技术需求，建立企业需求库，与“南昌大学循环经济产业丰城研究院”负责人对接下步工作方案。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2.富硒农产品展示馆通过项目优化论证确定了改造升级工程方案和施工方，现已开工建设。</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3.在市中心建成一家面积200平米左右的“话硒馆”（富硒农产品展示馆）目前正在市中心进行选址，设计方案。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3"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33.出台小微产业园建设管理办法，加快小港服装产业园建设步伐，率先启动建设洛市、上塘拆解产业园和桥东鞋服箱包产业园。支持条件成熟的乡镇开展产业园论证选址。</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商务局、自然资源局、小港镇、洛市镇、上塘镇</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草拟《丰城市加快乡镇小微产业园规划建设实施方案》，目前，循环园区中小企业孵化园一期标准厂房2#、5#已签约18家商户，部分商户已经正常生产，其余商户也将在月底全部入驻。9#鞋材市场面积共7100㎡，共设置56间店铺，每间店铺约70㎡，目前已出租44间店铺。本月底将召集商户分配中小企业孵化园二期29#、30#、31#、32#4栋标准厂房。</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二、在改革创新上求突破，发挥动能转换新优势</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8"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34要持续全面深化改革，深入实施创新驱动发展战略，全面提升科技实力、创新能力和产业核心竞争力。</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熊震宇孙万荣郭瑞清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科技局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正在抓紧调研，起草《丰城市全面提升县域科技创新能力实施方案》。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（一）激发改革创造力。</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35.继续深化“放管服”改革，推进政务数据共享应用，迭代升级“赣服通”平台。</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行政审批局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营商服务中心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大数据中心、编办</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行政审批局：已将1400余项依申请类政务服务事项全部接入了“赣服通”丰城分厅和江西省政务服务网，全部实现了全程网办；通过与窗口业务系统、电子证照系统对接，办事群众通过“人脸识别”“赣服通亮码窗口扫码”“窗口亮码赣服通扫码”三种方式进行自动比对认证授权，窗口自动关联调取证照数据，生成办事材料，实现了20种常用证照的“免证办理”。</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赣服通”丰城分厅升级改造正在持续推进中，目前已完成惠企政策、旅游、特产等专区建设，下一步将建设无证办、一链办专区。6月初已提交与教体局联合打造城区义务教育学校招生平台的请示，目前正在着手平台的开发及接入赣政通、赣服通等事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营商服务中心：印发乐《丰城市人民政府关于调整赋予乡镇（街道）县级审批服务执法权限和经济发达镇县级经济社会管理权限目录》（丰府发〔2022〕3号）、《丰城市人民政府办公室关于印发丰城市乡镇（街道）行政权利目录（2021年版）的通知》（丰府办发〔2022〕15号）、《丰城市人民政府办公室关于印发丰城市村（社区）公共服务事项目录（2021年版）的通知》（丰府办发〔2022〕16号）三个文件，并利用了政府网站、办事大厅向社会公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36.探索推进惠企政策集成兑现改革，推动线上线下融合办理。</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行政审批局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营商服务中心、各园区（基地）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惠企政策兑现线下集成。在市政务服务大厅设立惠企政策兑现窗口，提供政策咨询、导办服务，由税务部门选派1名懂政策、会操作、沟通能力强的人员到惠企政策兑现窗口工作，主要受理包括误收多缴退抵税、先征后返、即征即退、入库减免退抵税、汇算清缴结算多缴退抵税、增值税留抵退税、出口退税等惠企政策事项咨询办理和内部流转对接事宜，实现惠企人员深度互融，确保企业在惠企政策兑现窗口一站式、全流程办结包含税费优惠在内的各类惠企政策兑现业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搭建线上惠企政策兑现平台。建设丰城市亲清在线惠企服务平台，集惠企政策查询、政策精准推送、惠企政策兑现、政企互动于一体，梳理、发布丰城市惠企政策及事项，目前平台已接入“赣服通”丰城分厅，与省惠企政策事项库实现了数据共享，录入并发布了惠企政策25项、惠企事项66项，通过对接财政预算管理一体化平台成功兑付了三笔线上惠企资金共计120万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截至目前，惠企政策通过“线上线下”集中兑现企业总户数3200户，涉及金额49899.77万元。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37.启动新一轮乡镇财政管理体制改革，实施预算管理一体化改革，全面加强预算绩效管理。</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镇财政管理体制改革已经做好了前期准备工作，包括：设计表格；召开了部分乡镇座谈会议，广泛听取意见建议；就乡镇管理体制收支基数测算若干问题进行明确；召开相关业务股室会议，分工布置基础数据填报工作；收集、汇总、审核基础数据；将审核后的基础数据和收支基数向乡镇进行反馈和征求意见。目前已收集乡镇的反馈意见，核实核对情况，在向市政府专题汇报后确定乡镇财政改革收支基数。</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38.继续深化市属国有企业改革，探索混合所有制改革及项目激励分成试点。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发投集团</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各平台公司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下发《关于转发&lt;关于印发&lt;江西省省属国有企业混合所有制改革操作指引&gt;的通知&gt;的通知》至各平台公司，创投公司下属子公司龙津湖建筑渣土运营有限公司增资扩股引入社会资本方运营已通过九届市人民政府第19次常务会议审议，草拟了《增资扩股实施方案》，现处在项目信息公示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2.已草拟好《发投集团工程项目投资经营业绩分成奖惩激励试行办法（送审稿）》，各公司已制定项目分成方案并向市主要领导汇报，正在根据市主要领导要求探索项目分成方式。</w:t>
            </w:r>
          </w:p>
        </w:tc>
        <w:tc>
          <w:tcPr>
            <w:tcW w:w="6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39.高效运营产业引导基金，用好用足“四贷一担保”惠企政策，用活融资租赁、供应链金融、商业保理等金融手段。</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金控集团</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金融中心</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产业引导基金：已完成基金业协会备案及首期5000万元资金实缴；已投项目1个（黑洞光电3000万元）；拟投项目1个（易宝软件1亿元），目前已通过基金管理人内部风控会及市委常委会议审议；储备项目8个正在跟进。</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2.“四贷一担保”：截至2022年6月末，本年累计开展财园通29800万元、银税通44000万元、科贷通3800万元、惠农通8045.48万元、市场化融资担保24422元。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3.其他金融手段：截至2022年6月末，累计开展商业保理14850万元、融资租赁业务4500万元、非融资担保业务48700万元、供应链业务完成投放11997.03万元。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40.深化河道采砂经营管理体制改革，力争营业收入、利润翻番。</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1"/>
                <w:kern w:val="0"/>
                <w:sz w:val="22"/>
                <w:szCs w:val="22"/>
                <w:u w:val="none"/>
                <w:lang w:val="en-US" w:eastAsia="zh-CN" w:bidi="ar"/>
              </w:rPr>
              <w:t>农投公司</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国资中心、发投集团</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各砂场已取消砂石购买审批制度，全面放开砂石供应。优化砂石配送服务，允许购砂客户自主选择配送车辆，降低运输成本。各砂场已全部完成地磅安装，保障购砂客户砂石数量。各采砂船已督促完成筛网整改，保证砂石质量。游家砂场已基本完成场地抬升工程，在汛期期间，砂场能正常生产，保障全市砂石供应需求。曲江外销采区近期即将启动，积极联系外销客户。为方便客户就近购砂，减少客户运输费用，增设尚庄砂场、泉港砂场、小港砂场，同田西河砂场。督促内销、外销采区各采、运砂船主成立船务公司，方便管理，严格落实安全生产管理制度，农投公司会不定期对作业船只开展安全检查，要求各船主定期对各自船只进行安全生产隐患排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41.完善教育“1+4”考评办法，推进师资“市管校聘”，优化教育服务供给体系。</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组织部、人社局、编办、文旅教投公司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1.已先后三次组织督导工作人员和部分挂牌责任督学参加相关培训；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2.拟定了暑期培训计划，进一步提高监测队伍水平。</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3.“市管校聘”工作正在调研中。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监测队伍专业水平不高。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42.深化医保支付改革，降低药品医用耗材价格，加强医保基金监管。</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医保局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1.医保支付改革方面：宜春市已出台《宜春市基本医疗保险区域点数法总额预算和按病种分值付费试行办法》（宜点分付办字</w:t>
            </w:r>
            <w:r>
              <w:rPr>
                <w:rFonts w:hint="eastAsia" w:ascii="方正隶书_GBK" w:hAnsi="方正隶书_GBK" w:eastAsia="方正隶书_GBK" w:cs="方正隶书_GBK"/>
                <w:i w:val="0"/>
                <w:color w:val="000000"/>
                <w:kern w:val="0"/>
                <w:sz w:val="22"/>
                <w:szCs w:val="22"/>
                <w:u w:val="none"/>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 xml:space="preserve">2021〕1号）， 病种分值付费支付改革四句话十六个字“预算管理、病种赋值、月预结算、年度清算”。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2.降低药品医用耗材价格方面：                                                                                                                                          （1）持续开展药品耗材集中议价工作（第一批耗材议价工作完成，涉及往年采购金额1334万，通过议价节约采购资金150万，整体降幅10%以上，停用品种涉及节约257万/年。本市第二批耗材议价降价工作现已整理出目录，并分发各医疗机构，因疫情原因部分议价工作正在线上进行。                                                                                                                             （2）积极持续开展定点机构进销存监管工作，杜绝以物换药，防止欺诈骗保。                                                                                                     （3)推进人脸识别公立医疗机构应用，打击虚假住院挂床等现象，打击欺诈骗保，保障医保基金安全。                                                                                                                                                                                                                                                                                                                      3.加强医保基金监管方面                                                                                                                                                   （1）市医保局先期对全市154家定点药店开展自查自纠行动，联合市监局对10家药店开展专项检查，发现部分药店存在进销存不能完全一致、药品对应错误、信息系统不完善、未向社会公开药品费用、管理制度不完善等问题，医保部门作出了追回违规医保基金13255元、9家药店限期整改、3家药店暂停医保服务1个月的处理决定。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w:t>
            </w:r>
            <w:r>
              <w:rPr>
                <w:rFonts w:hint="eastAsia" w:ascii="仿宋_GB2312" w:hAnsi="仿宋_GB2312" w:eastAsia="仿宋_GB2312" w:cs="仿宋_GB2312"/>
                <w:i w:val="0"/>
                <w:color w:val="000000"/>
                <w:spacing w:val="-6"/>
                <w:kern w:val="0"/>
                <w:sz w:val="22"/>
                <w:szCs w:val="22"/>
                <w:u w:val="none"/>
                <w:lang w:val="en-US" w:eastAsia="zh-CN" w:bidi="ar"/>
              </w:rPr>
              <w:t>6月开始在全市范围内对定点医疗机构（129项问题清单）开展自查自纠工作，进一步规范定点医疗机构医保基金使用行为。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color w:val="000000" w:themeColor="text1"/>
                <w:kern w:val="0"/>
                <w:sz w:val="22"/>
                <w:szCs w:val="22"/>
                <w:u w:val="none"/>
                <w:lang w:val="en-US" w:eastAsia="zh-CN" w:bidi="ar"/>
                <w14:textFill>
                  <w14:solidFill>
                    <w14:schemeClr w14:val="tx1"/>
                  </w14:solidFill>
                </w14:textFill>
              </w:rPr>
              <w:t>43.深化国防动员体制改革。</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color w:val="000000" w:themeColor="text1"/>
                <w:kern w:val="0"/>
                <w:sz w:val="22"/>
                <w:szCs w:val="22"/>
                <w:u w:val="none"/>
                <w:lang w:val="en-US" w:eastAsia="zh-CN" w:bidi="ar"/>
                <w14:textFill>
                  <w14:solidFill>
                    <w14:schemeClr w14:val="tx1"/>
                  </w14:solidFill>
                </w14:textFill>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color w:val="000000" w:themeColor="text1"/>
                <w:kern w:val="0"/>
                <w:sz w:val="22"/>
                <w:szCs w:val="22"/>
                <w:u w:val="none"/>
                <w:lang w:val="en-US" w:eastAsia="zh-CN" w:bidi="ar"/>
                <w14:textFill>
                  <w14:solidFill>
                    <w14:schemeClr w14:val="tx1"/>
                  </w14:solidFill>
                </w14:textFill>
              </w:rPr>
              <w:t>人武部</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color w:val="000000" w:themeColor="text1"/>
                <w:kern w:val="0"/>
                <w:sz w:val="22"/>
                <w:szCs w:val="22"/>
                <w:u w:val="none"/>
                <w:lang w:val="en-US" w:eastAsia="zh-CN" w:bidi="ar"/>
                <w14:textFill>
                  <w14:solidFill>
                    <w14:schemeClr w14:val="tx1"/>
                  </w14:solidFill>
                </w14:textFill>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1.圆满完成丰城市2022年度春季征兵工作，共征集245名男性义务兵，其中大学毕业生233名，大学毕业生占比95.1%。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2.正在开展丰城市2022年度秋季征兵工作，计划7月25日-8月1日组织体检，8月中下旬组织政治考核，9月中旬组织新兵交接与起运。</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44.持续推进农村集体产权和农村土地制度改革，新增集体经济收入超20万元的行政村100个以上，实现超15万元的行政村达50%以上。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发展壮大村集体经济工作专班</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农业农村局、农投公司、各乡镇（街道）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1.制定《关于2022年发展壮大新型村级集体经济的工作提示》明确本年度工作目标和要求；</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2.农村产权交易稳步发展，截止6月，2022年新增土地经营权挂牌数956笔，27.07万亩，成交数940笔，26.71万亩；新增集体资产挂牌数86笔，成交83笔；“一权一资产”合计新增交易金额2.09亿元。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3.村级集体经济党建研究课题获得立项。</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4.截止2022年6月底，全市集体经济经营性收入超15万的村有158个，占比31.3%。</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（二）增强创新驱动力。</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45.大力实施“五年创新倍增”行动，引导企业积极参与国家、省、市关键重点科技创新技术“揭榜挂帅”项目，开展前瞻性技术研究和“卡脖子”关键核心技术攻关。</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科技局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已向华伍股份、格林循环、恒顶食品等企业分别征集省“揭榜挂帅”企业重大技术需求（共5项），材料已报送省科技厅相关处室。</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46.鼓励华伍、麦德豪等公司建设5G智能工厂，支持唯美陶瓷等企业申报国家级企业技术中心。</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循环园区</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工信局、大数据中心</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1.高新区：正在积极宣传5G智能工厂的相关政策，鼓励华伍建设5G智能工厂。唯美目前正在准备国家级企业技术中心申报的前期工作，积极引进高层次人才入职。</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2.循环园区：麦得豪依托5G信息网络实现自动化及半自动化的厂房设备已基本安装完成，预计7月能实现试生产。</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47.力争全年新增省级以上创新平台及载体3家以上、高新技术企业20家以上、“专精特新”企业6家以上、小巨人企业1家以上，科技型中小企业认定评价突破100家，战略新兴产业增加值占规上工业比重35%以上。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科技局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1.科技局：已组织130余家企业参加宜春市科技局主办的高企认定申报线上培训会；已协助87家企业完成科技型中小企业认定评价。</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工信局：已组织唯美陶瓷、春光新材料宜春市企业技术中心已进行公示，现组织唯美、春光申报省级企业技术中心。拟稿我市专精特新中小企业培育方案，初步搭建我市专精特新中小企业培育库。5月推荐华伍股份、恒顶食品申报国家级制造业单项冠军；6月专精特新企业申报有33家企业通过宜春初审；6月推荐天玉油脂、春光包装、正导精密申报国家级专精特新小巨人企业。战略新兴产业增加值占规上工业比重年中省、市统计部门不公布数据。</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48.推动企业“入网上云”200家以上。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为推动企业上云，我市拟出台企业上云奖励补贴政策，目前正在与运营商一起入企调研，进行政策宣贯。</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49.新建5G基站200个以上。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大数据中心、铁塔公司、移动公司、电信公司、联通公司、广电网络</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截止6月底，已完成155个5G基站建设。</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50.搭建能源智慧管理平台，建立企业能源数据库，实现单位工业增加值能耗下降4%以上。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能源智慧管理平台框架已初步搭建，下一步计划将相关数据导入。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51.加强知识产权创造、应用和保护，力争全市有效发明专利拥有量增长15%以上。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市监局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截止2022年5月，丰城发明专利新增授权39件，同比增长290%，有效发明专利231件。每万人有效发明专利拥有量2.17件，增长19.8%。</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（三）提升人才竞争力。</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52.大力实施人才强市战略，出台高层次人才产业园支持政策，实施“创新人才引育”计划，积极申报省“双千计划”、宜春市“双百计划”等人才工程。</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高层次人才中心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月，高层次人才中心会同市人社局、市科技局和工信局深入走访了多家企业，开展人才走访调研活动，为企业宣传惠企政策，向有条件的企业申报博士后创新实践基地提供帮助，共收集多家企业需求高层人人才。</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53.对接南昌大学建立“一院三所”，健全人才联系走访制度。</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高层次人才中心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w:t>
            </w:r>
            <w:r>
              <w:rPr>
                <w:rFonts w:hint="eastAsia" w:ascii="仿宋_GB2312" w:hAnsi="仿宋_GB2312" w:eastAsia="仿宋_GB2312" w:cs="仿宋_GB2312"/>
                <w:i w:val="0"/>
                <w:color w:val="000000"/>
                <w:spacing w:val="-6"/>
                <w:kern w:val="0"/>
                <w:sz w:val="22"/>
                <w:szCs w:val="22"/>
                <w:u w:val="none"/>
                <w:lang w:val="en-US" w:eastAsia="zh-CN" w:bidi="ar"/>
              </w:rPr>
              <w:t>和南昌大学达成战略合作协议，于2022年1月20日成立了循环经济产业丰城研究院，聘任陈明华同志为首任院长；生态硒谷正在与丰城研究院对接，就成立丰城富硒食品研究院进行沟通洽谈；制定了《丰城市县级领导干部联系专家人才工作方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7"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54.力争引进重点创新科研团队3个以上、博士及国家级人才50人以上。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高层次人才中心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科技局、各园区（基地）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博士后创新实践基地进展情况：2022年3月，市人社局联系了专业人士为江西华伍制动器有限公司、江西天玉油脂有限公司、江西丰临医疗有限公司申报博士后创新实践基地评估工作，目前江西华伍制动器有限公司的申报条件较符合，待签署三方协议后方可申报。通过电话和微信方式向江西新世嘉农业科技有限公司宣传博士后创新实践基地申报政策和申报方法，目前该公司也在积极准备申报工作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2.目前，南昌大学循环经济产业丰城研究院正在与红庆金属、恒顶食品等几家企业洽谈引进创新科技团队有关事家。</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55.大力实施“丰才归巢”工程，力争丰城籍高校毕业生回乡创业就业人数增长10%以上。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高层次人才中心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完成3200名离校未就业高校毕业生实名制登记工作。举办离校未就业高校毕业生专场招聘会3场，线上网络招聘会3场，共提供就业岗位960余个，提供就业见习岗位136个，发放高校毕业生创业贷款33笔，共840万元。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56.落实国家职普比要求，加大与园区对接，推进产教融合。</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人社局、各园区（基地）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正在推进丰城中专扩建、“普职融通”建设、职教城建设增加中职学位，落实国家职普比要求；丰城中专正在加大产教融合力度，和好帮手、捷和等企业深度融合。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丰城中专扩建存在比较大的资金缺口；职普融通模式还不成熟，对于学生管理存在一定的风险。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57.大力推动职教城建设。</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新城区管委会教体局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龙津洲街道、曲江镇</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目前正在与省国资委洽谈产教融合基地建设和江西应用工程职业学院等十几家学校落地事宜。</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58.支持丰城中专升格为丰城职业技术学院、丰城高级技工学校升格为丰城技师学院。推进丰城中专提质扩容、优化编制管理，鼓励洪州学院扩大招生，推动南昌理工学院丰城校区投入使用，培育一批“丰城工匠”。</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高新区、自然资源局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1.丰城中专（丰城高级技工学校）升格：完成了前期调研，正在推进学校扩建（南方水泥厂的拆扩建）；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2.丰城中专提质扩容：积极申领省教育厅17项工作任务，其中认领牵头任务3项，按1.5至1.8万人标准规划丰城中专扩建；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3.优化编制管理：已经向市委汇报，要求按师生比要求配备增加教师编制，向市政府报告要求增加外聘教师经费补助职数，提高外聘教师经费补助标准；</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5.洪州学院扩大招生：今年增加了招生计划200人（2021年800人）；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6.南昌理工学院480亩用地指标没有落实，影响运动场建设滞后，无法开学，学院正在争取政府支持落实用地指标。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1.中专升格项目推动比较慢，学校缺少编制，招聘高素质教师比较难；</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2.南昌理工学院480亩用地指标没有落实。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三、在扩容提质上求突破，塑造文明城市新形象</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59.城市是文明的载体。要顺应一体化、高质量发展趋势，持续补齐短板、精细管理，全面深入推进文明城市创建，推动城市发展中轴由国道时代步入赣江时代。</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自然资源局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城管局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创文办</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顺应一体化、高质量发展趋势，我市对24宗闲置地块进行充分利用，统一规划了一批小游园、停车场等公服设施；对广大市民关心的市区内多条断头路进行疏通，有效缓解了日常交通压力；对党校以西区域、赣江大桥为起点至剑邑大桥为终点规划布点全民健身项目，如：健身步道、体育主体公园、体育综合体、沿江慢跑道等，让城市空间更宜居宜业。补齐短板，精细管理，全面深入推进文明城市创建，以紫云大桥建设为契机，高起点、高标准打造一江两岸城市框架，结合职教城规划、高新区产城融合规划，完善优化富州新区控制性详细规划、城市风貌管控、沿江天际线设计等相关规划编制与设计，科学打造富州新区，推动城市发展中轴由国道时代步入赣江时代。目前各类主题公园、小游园、停车场的总平面方案设计已出，准备提交市委市政府进行审定，审定通过后进入施工图设计。</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（一）构建“融省会、通八方”的大交通。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60.加强与红谷滩区交流对接，推动丰厚公路联通南昌三清山大道。</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熊震宇孙万荣郭瑞清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             交通运输局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各相关单位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1.成功签订合作协议。前期双方发改部门做了大量对接工作，我委及时组织各部门园区召开座谈会，对主要合作事项进行了收集汇总，双方经过多次综合提炼，形成了《红谷滩区人民政府 丰城市人民政府战略合作框架协议》。双方宣传部、商务局、工信局等多个部门单位点对点联系，形成数字经济、商务、金融、人才交流、生态环境、宣传、融媒体领域的7个合作子协议。3月丰城市与红谷滩区正式签订“1+7”战略框架协议及子协议。后续我委及相关部门将继续加强与红谷滩区对口部门交流对接，推动结对联系合作取得实在成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2.推动丰厚公路联通三清山大道。目前南昌市正在制定南昌三清山大道南延至南外环高速对接丰厚一级公路立交枢纽建设方案。交通局正在和红谷滩区积极对接，推动项目启动建设。</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7"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61.稳步推动紫云大桥、莲花大道及地下综合管廊建设，启动建设紫津大道和职教城一期路网，开展赣江大桥维修加固工程和重建可研规划设计。</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       新城区管委会</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河州街道、龙津洲街道、自然资源局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交通运输局：紫云大桥项目进展：桩基开累完成31.7%（共880根），北岸主航道主栈桥完成100%，支栈桥及钻孔平台施工完成100%，南岸辅航道主栈桥完成100%，南岸主航道主栈桥完成15跨，支栈桥完成8跨；北岸引桥承台完成5个。桥面板预制完成7块。赣江大桥维修加固工程：支座更换184个，占总量的54.8%。14号和20号桥墩伸缩正在植筋。</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2.新城区管委会：紫津大道、职教城一期路网正在方案设计，项目建议书、工程可行性研究报告、环评、洪评、水保、稳评等项目开工前期资料已在编制中。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62.加快沪昆铁路丰城站南站房建设。</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南昌铁路勘测设计院正对设计方案进行修改完善.</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63.加密沪昆铁路、丰洛铁路下穿通道。</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6"/>
                <w:kern w:val="0"/>
                <w:sz w:val="22"/>
                <w:szCs w:val="22"/>
                <w:u w:val="none"/>
                <w:lang w:val="en-US" w:eastAsia="zh-CN" w:bidi="ar"/>
              </w:rPr>
              <w:t>结合沪昆铁路丰城站站改工程，南昌铁路勘测设计院正对沪昆铁路丰城站南北通道方案增加下穿通道；丰洛铁路正在进行拆除。</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64.打通城市断头路17条以上。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规划方面：已完成新城区五期路网项目、涉铁涵洞及连接便道的集中优化论证，已办理用地预审和选址意见书，4个涉铁涵洞的改造已完成财审。下一步将新城区五期路网项目报市级领导机构进行优化论证和专家优化论证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2.征拆方面：梦祥路、雷焕路征地预公告正在进行中，和合支路上邱新建板房已完成施工。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工程方面：目前已启动五条道路建设，剩余道路正在稳步推进中。其中龙泽大道总长1501米，已完成完成1250米沥青路面，完成总工程量约85%；和合南路总长660米，已完成下水稳摊铺和主路雨水支管安装工作，约占总工程量63%；莲溪路总长约907米，已完成300米道路清表工作，已完成总工程量约5%；长宁路总长约725米，已完成土方回填及雨水管安装，完成总工程量约53%；长安路北段总长891米，已完成780米道路沥青及剩余道路雨水管安装，完成总工程量约90%。</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65.积极推进G105绕城改线前期工作。</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公路分局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省发改委已下发同意开展前期工作的批复，已确定项目路线方案并委托宜春市公路勘察设计院编制可行性研究报告。</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66.完成G238孙渡至桥东段改造提升。</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公路分局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路基挖土方累计完成2500方，累计完成8%；路基填土方累计完成2500方，累计完成8%；原排水沟拆除累计完成4800方，累计完成37%，浆砌片石砌筑累计完成3000方，累计完成34%；涵洞工程设计20道，累计完成16道，完成80%。</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67.推动S309（石滩至丰城东）竣工通车。</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公路分局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土方工程已完成，边坡防护及排水工程已完成95%；桥梁工程完成89%。</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68.建设农村公路60公里以上。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农村公路建设已完成30.5公里。具体情况如下：</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1.泉港－清溪7公里、已完成前期工作，施工单位进场；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w:t>
            </w:r>
            <w:r>
              <w:rPr>
                <w:rFonts w:hint="eastAsia" w:ascii="仿宋_GB2312" w:hAnsi="仿宋_GB2312" w:eastAsia="仿宋_GB2312" w:cs="仿宋_GB2312"/>
                <w:i w:val="0"/>
                <w:color w:val="000000"/>
                <w:spacing w:val="-11"/>
                <w:kern w:val="0"/>
                <w:sz w:val="22"/>
                <w:szCs w:val="22"/>
                <w:u w:val="none"/>
                <w:lang w:val="en-US" w:eastAsia="zh-CN" w:bidi="ar"/>
              </w:rPr>
              <w:t>西岸一东岸1.4公里目前正在进行招投标；</w:t>
            </w:r>
            <w:r>
              <w:rPr>
                <w:rFonts w:hint="eastAsia" w:ascii="仿宋_GB2312" w:hAnsi="仿宋_GB2312" w:eastAsia="仿宋_GB2312" w:cs="仿宋_GB2312"/>
                <w:i w:val="0"/>
                <w:color w:val="000000"/>
                <w:spacing w:val="-11"/>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3.罗家－黄塘路段3.5公里进度情况路基施工中；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4.富硒大道9.2公里，路段情况水稳层施工完成，养护中；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5.洛幸线—新洛电厂2.6公里、丰乐线-新洛公司3.2公里、中湾至洛幸线2.7公里面层施工中；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6.集镇－敬老院1.7公里，路段进度情况已完成；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7.洛市－新村9.2公里，路段路段进度情况已完成；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8.灌山－长坑6.5公里，路段进度情况已完成；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9.云同线－候塘3.2公里、巷口—上边曾家1公里、白沙渡－龙凤1公里、丰高线－田南3.9公里、田南－锦江堤4公里均已完成路面养生中；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10.S426至张巷路网联通路二级公路：已完成施工设计，目前正在财审；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11.筱塘至段潭（X942）7.7公里县道升级改造工程正在图纸设计中。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69.构建“通江达海”水运物流体系，完成尚庄码头建设，启动建设同田上峰码头、曲江临港保税物流园、高新区专线物流园和丰城南站物流园。</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1"/>
                <w:kern w:val="0"/>
                <w:sz w:val="22"/>
                <w:szCs w:val="22"/>
                <w:u w:val="none"/>
                <w:lang w:val="en-US" w:eastAsia="zh-CN" w:bidi="ar"/>
              </w:rPr>
              <w:t>交投公司</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交通运输局、高新区、尚庄街道、曲江镇、同田乡</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曲江临港综合物流园项目：4月曲江镇开展征地工作，其他报批手续也在推进中。5月自然资源局、曲江镇对项目用地进行勘测核准。与南昌铁路局、曲江大井进行对接、接洽铁路线延伸事宜。对接宜春港航咨询码头工程（泊位）建设申请流程及所需材料。对全市适箱货物进行调查。继续推进新越集团与曲江码头的合作事宜。6月开展编制项目控制性详细规划，继续推进征地工作、铁路线、岸线其他报批手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尚庄码头项目：已累计完成进度达87%，目前水工建筑基本完成，陆域桩基已基本完成。正在进行转运站工程已完成46%、廊道钢结构已完成41%、卸船机安装工程已完成39%、输送机安装工程已完成39%，预计2022年9月竣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3.南站货运物流园：正在招商中，已接洽象屿集团、百利威集团。</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4、高新区专线智能配送物流园物流园：正与金恒集团、海元物流接洽中。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70.推进全国城乡交通运输一体化示范县创建，争创省级“四好农村路”示范县。</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正在进行全国城乡交通运输一体化示范县创建的中期评估。</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6"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71.大力推进农村公路养护体制改革，全面推行“路长制”。</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已制定路长制实施方案，并按方案大力推进路长制APP的使用，全面推进农村公路养护体制改革，实现路长制各项工作形成长效机制和常态化。</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（二）打造“高品质、更宜居”的大城区。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72.开启“一江两岸”建设大幕，加快富州新区建设步伐，规划“一江两岸”景观带，提前布局规划一批城市“娱游商贸”“文教医养”“全民健身”项目。</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自然资源局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新城区管委会</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龙津洲街道、曲江镇</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富州新区控制性详细规划出具了初步成果，已向市领导进行首轮汇报。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73.规划建设滨江沙滩游泳场，美化提升沿江路。</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新城区管委会教体局     自然资源局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剑光街道、河洲街道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正在进行滨江沙滩游泳场方案规划设计工作。</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4"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74.造浓文明城市创建宣传氛围，依托创文国检点位改造，大力推进城市更新。</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宣传部      创文办</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各部门、乡镇（街道）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坚持点位责任化、管理属地化、问题清单化、日常工作创文化、调度智能化、推进图标化，“六化”举措，着力推进城市功能与品质提升。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75.完成城区道路白改黑58万平米以上。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    新城投公司</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2"/>
                <w:szCs w:val="22"/>
                <w:u w:val="none"/>
              </w:rPr>
            </w:pP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府佑路、玉华山路、龙泉路已进场施工，其他路段因配合迎检工作需要暂时停止。</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76.改造提升背街小巷84条、人行道板25万平米以上，彻底解决街巷路不平、水不畅、灯不亮等问题。</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城管局、相关乡镇（街道）、园区（基地）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根据创文总指挥部最新国检点位，共80条背街小巷改造提升任务，截止6月底，完工67条，达标率83.75%，待提升背街小巷13条，其中：正在改造提升背街小巷10条，未开工改造背街小巷3条，已完成投资1963.1552万元。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77.加快推进城区小区物业全覆盖。</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根据创文工作上报重点社区涉及住宅小区情况，住宅小区有162个，目前物业服务已覆盖112个小区，其中有物业管理的84个，自管的28个，覆盖率69.1%；</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1.剑光街办涉及物业服务覆盖的住宅小区有78个，物业服务已覆盖28个，覆盖率35.8%；</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2.剑南街办涉及物业服务覆盖的住宅小区有12个，物业服务已覆盖12个，覆盖率100%；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3.河洲街办涉及物业服务覆盖的住宅小区有40个，物业服务已覆盖40个，覆盖率100%；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4.孙渡街办涉及物业服务覆盖的住宅小区有32个，物业服务已覆盖32个，覆盖率100%；</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剑光街办资金问题无法兜底员工工资，与洪州物业合作一直未有具体进展。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78.加大棚改征拆安置力度，完成老旧小区改造10个以上。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1.2022年的10个项目，孙渡丰泽园小区6月30日开标；剑南一九五小区6月10日挂网公开招标、紫云山小区已进场开工；剑光丰林小区、食品厂小区、丰城一中小区、扎钢厂小区、供电小区已全部进场开工，商务供销小区7月4日开标、剑光陶瓷厂小区暂时未敲定公开招标时间。20-21年项目，火车站小区、赣西供电局小区、公路段小区、电杆厂小区、博物馆小区、老工商局小区、老酒厂小区七个改造项目已验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2.加装电梯：已审批13个台，其中剑光4台、孙渡8台、河洲1台；目前河洲1台已完工，剑光3台未开工，一台正在施工；孙渡3台未开工，5台已施工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3.精准扫尾总任务数388户（含公职人员58户），还剩余9户公职人员未签约，其中剑光7户，剑南1户，孙渡1户。6月份签约1户，为河洲重点区域内1户。</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4.搬迁拆除情况。388户搬迁任务数，384应拆房屋，各街道共已搬迁245户，应拆房屋共已拆除114户。6月份各街道搬迁共4户，其中剑光1户，剑南2户，河洲1户；共拆除13户，其中剑光8户，剑南2户，河洲3户。</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1.2020年、2021年20个项目还有13个没有竣工验收。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2.有住宅加装电梯资金筹集为业主自筹，业主意见难以统一，造成工作推进缓慢。</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3.部分棚改户思想不通，故土难离，不同意棚改。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79.探索启动一批城中村和园中村改造。</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农业农村局、乡村振兴局、相关乡镇（街道）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城中村微改目前已对阳池东边曾家、阳池前谢、丰联聂家、小桥谢家、太阳庙熊家、城南丰家、小桥老居组、余上刘家、庄前几个村进行调查摸底。</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1.村民希望以整村改造标准进行改造。</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2.孙渡阳池东边曾家村村民诉求过高，宅基地想建6层，村民留用宅基地需除去公共面积（。</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3.要求在原有的11.25亩的基础上增加安置面积。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80.加快完成安置房、限价房建设。</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住房保障中心、新城投公司、住总公司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b w:val="0"/>
                <w:bCs w:val="0"/>
                <w:i w:val="0"/>
                <w:color w:val="000000"/>
                <w:kern w:val="0"/>
                <w:sz w:val="22"/>
                <w:szCs w:val="22"/>
                <w:u w:val="none"/>
                <w:lang w:val="en-US" w:eastAsia="zh-CN" w:bidi="ar"/>
              </w:rPr>
              <w:t>一、限价房：</w:t>
            </w:r>
            <w:r>
              <w:rPr>
                <w:rFonts w:hint="eastAsia" w:ascii="仿宋_GB2312" w:hAnsi="仿宋_GB2312" w:eastAsia="仿宋_GB2312" w:cs="仿宋_GB2312"/>
                <w:i w:val="0"/>
                <w:color w:val="000000"/>
                <w:kern w:val="0"/>
                <w:sz w:val="22"/>
                <w:szCs w:val="22"/>
                <w:u w:val="none"/>
                <w:lang w:val="en-US" w:eastAsia="zh-CN" w:bidi="ar"/>
              </w:rPr>
              <w:t>建设新城明珠约3040套。</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1.新城明珠A区主体已完工，总工程量已完成95%；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2.新城明珠B区主体以上完成总工程量的45%；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3.新城明珠C区主体已封顶,总工程量已完成97%。</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方正黑体_GBK" w:hAnsi="方正黑体_GBK" w:eastAsia="方正黑体_GBK" w:cs="方正黑体_GBK"/>
                <w:b w:val="0"/>
                <w:bCs w:val="0"/>
                <w:i w:val="0"/>
                <w:color w:val="000000"/>
                <w:kern w:val="0"/>
                <w:sz w:val="22"/>
                <w:szCs w:val="22"/>
                <w:u w:val="none"/>
                <w:lang w:val="en-US" w:eastAsia="zh-CN" w:bidi="ar"/>
              </w:rPr>
              <w:t>二、安置房</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（1）正坊苑、蒋相苑、枫罗苑、清泽苑、瑞嘉苑5个安置房建设项目进程基本进入基础施工阶段。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w:t>
            </w:r>
            <w:r>
              <w:rPr>
                <w:rFonts w:hint="eastAsia" w:ascii="仿宋_GB2312" w:hAnsi="仿宋_GB2312" w:eastAsia="仿宋_GB2312" w:cs="仿宋_GB2312"/>
                <w:i w:val="0"/>
                <w:color w:val="000000"/>
                <w:spacing w:val="-6"/>
                <w:kern w:val="0"/>
                <w:sz w:val="22"/>
                <w:szCs w:val="22"/>
                <w:u w:val="none"/>
                <w:lang w:val="en-US" w:eastAsia="zh-CN" w:bidi="ar"/>
              </w:rPr>
              <w:t>正坊苑：桩基础施工已完成92%，基坑开挖完成80%；基坑支护冠梁施工完成40%；</w:t>
            </w:r>
            <w:r>
              <w:rPr>
                <w:rFonts w:hint="eastAsia" w:ascii="仿宋_GB2312" w:hAnsi="仿宋_GB2312" w:eastAsia="仿宋_GB2312" w:cs="仿宋_GB2312"/>
                <w:i w:val="0"/>
                <w:color w:val="000000"/>
                <w:spacing w:val="-6"/>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2.枫罗苑：桩基施工完成,基坑支护完成40%；基坑开挖完成20%；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3.清泽苑： 底板完成80%，顶板完成60%，约计完成总工程量的12%；</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4.蒋相苑：桩基础施工设备已进场，场地开始平整，临时用水用电已完成，桩基础施工进度完成总量11%；</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5.瑞嘉苑：开始桩基施工，完成桩基础1%。</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完成分房1289套，其中孙渡的嘉禾苑和书香苑共694套，完成分房590套，剑南的丽居苑和紫荆苑共981套，完成分房666套，河洲的文昌苑共184套，完成分房33套，另外河洲文博苑基本具备分房条件，正在做分房前期准备工作。</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蒋相苑：1.场地内还有一栋多层未拆除；2.场地内村民临时安置房需迁移；3.雨污管网需要协调市政园林解决。</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瑞嘉苑：场地内存在国防电缆需要迁移，场地内存在水塔未拆除，市政管网未接通。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81.充分利用城区改造、空置闲置、拆零拆整腾出地块，增设体育主题公园3处、健身步道5公里以上，建设改造菜市场6个、绿地游园7处、城区公厕8座、停车场9个，新增停车位6000个以上。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城管局、教体局、商务局、自然资源局、新城投公司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已提出选址意见，下一步将对接规划中心确定方案。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82.变堵为疏，规划便民夜市4处以上，新增民生摊位100个以上，增添城市“烟火气”，打造15分钟生活圈。</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商务局、相关街道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1.四个属地街道已确定选址，河洲新城步行街、剑光建设路、剑南禽蛋市场、孙渡博物馆南侧。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2.河洲步行街夜市已投入使用，目前共约68家摊点；剑南龙润夜市已投入使用，目前已有40余家摊点入场，可容纳56家。</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（三）营造“精细化、零缺位”的大环境。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83.坚决抓好各级环保督察反馈问题和交办信访件整改落实。</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熊震宇孙万荣郭瑞清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生态环境局 信访局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工信局、农业农村局、水利局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2021年中央第二轮环保督察交办我市68件信访件，已整改完成66件，剩余2件正在整改。</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3"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84.压实河（湖）长制、林长制责任。</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水利局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林业局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河（湖）长制：（1）不断完善县、乡、村三级“流域＋区域”网格化河湖长制组织体系。明确县级河湖长20名、乡级河湖长73名、村级河湖长601名，实现了河湖长全覆盖。整合社会各界力量，聘任43名有责任心的企业家及爱心人士担任民间河长、企业河长。截至目前，全市各级河湖长开展巡河24000余次，下发督办函12件，解决河湖问题30个。（2）制定出台了《丰城市河湖长制工作考核方案》《丰城市河（湖）长制保洁员管理办法》，下发了2022年1号总河长令，全市365名河（湖）长制保洁员已签订了聘用合同。（3）突出问题导向，强化河湖监管。深入开展以“清洁河湖水质、清除河湖违建、清理违法行为”为重点的“清河行动”，排查出的22处问题，已完成整改19处。</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2.林长制：已修订并出台《丰城市林长制专职护林员管理办法》；下发了2022年1号总林长令；全市255名林长制专职护林员已签订劳务补助协议；已对全市林长制护林员网格进行优化。</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1.虽然基层河湖长巡河的次数多，但巡河发现的问题少；巡河质量有待提高。                          2.各地对河湖保护的宣传力度有待加强。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85.巩固秸秆禁烧、禁燃禁放成果。</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公安局、生态环境局、各乡镇（街道）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2022年，我市持续针对秸秆禁烧、禁燃禁放进行监管查出，截止目前，共查处烟花爆竹燃放行为103起。</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6"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86.持续开展“洗城行动”，加强运输车辆超载、撒漏、污染行为整治力度。</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交通运输局、公安局、公路分局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老城区洗城3天一循环，新城龙光片4天一循环，洒水主路每天6次。同时利用疫情期间街面人少集中车辆对城区创建文明城市路段及商业街道路开展全面冲洗作业，集中冲洗地面道路、人行道和路面附属设施；并借雨发力实施雨中冲洗保洁，通过“机械+人工”相结合的方式对人行步道等部位进行精细化洗刷，保障环境卫生整洁。 </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87.力争全年空气优良天数超全省平均水平。</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生态环境局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制定了应急工作方案，成立网格化巡查队伍，开展常态化巡查。2022年1月至6月，我市空气质量优良天数166天，优良率92.7%；下一步，将坚持“减污降碳协同效应”的总要求，坚持精准、科学、依法治污的原则，以PM2.5和臭氧（O3）协同控制为主线，突出重点区域、重点时段、重点领域和重点行业，强化多污染物协同控制和区域协同治理，落实大气污染管控措施常态化，不断提高我市优良天气天数。</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各部门联防联控、工作协调存在难度。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88.确保考核断面水质稳定达标。</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生态环境局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开展了养殖污染排查整治，基本实现粪污集中处理。1-5月份各类地表水考核断面水质均值达标率100%，其中赣江干流国、省考断面Ⅱ类水达标率100%。</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3"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89.加快实施废弃矿井回填和围里废品市场地下水污染修复工程。</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生态环境局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自然资源局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农业农村局、河洲街道、拖船镇、上塘镇等有关乡镇（街道）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1.废弃矿井回填：项目工程已完成，正在申请验收；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2.围里废品市场：正在地下水污染修复工作和污染土基坑填方工作，目前已处理污染地下水18670立方，回填完成11个基坑。</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围里废品市场集水槽所在的四栋房子还未拆除。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8"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90.全面开展雨污管网缺漏和错接排查整改，切实解决城市内涝。</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结合污水提质增效和内涝系统化治理工作推进城区排水管网建设改造。</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1.现已完成72.3公里管网排查，共发现雨污错接问题共130处，已完成118处雨污错接问题，其余整改点正在推进，计划2022年底前完成分流制片区内所有混错接管网排查整改。</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2.已完成2022年城区内涝治理方案编制，计划实施富州南路雨水箱涵、余上刘家水系改造、庄前沟水系改造、老城区四湖连通等10个项目，目前4个项目正在建设，其余项目正在按程序推进。</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91.推动“无废城市”建设，逐步建立“全链条”垃圾分类体系，建成厨余垃圾处理厂。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厨余垃圾处理厂已投入正式运行，目前正在河洲、孙渡机关接运单位食堂、餐饮门店、学校食堂的餐厨垃圾，同步健全收运管理机制。</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92.“关、停、并、转”一批砖瓦窑、机制砂企业，标准化管理商品混凝土。</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砖瓦窑企业共有43家（2家尚在筹建中），其中5家瓦厂和38家砖厂。通过对目前整治情况的汇总，现有15家砖厂已基本完成整治工作并进行点火试生产，有3家企业能够在6月按照规范要求完成整治工作。有3家企业正在按照一厂一策要求正在整改。20家砖瓦企业还未进行后续整改。其中曲江合信煤矸石有限公司现已拆除，尚庄凯丰砖厂、湖塘乡周固砖厂、洛市宏远煤矸石砖厂、秀市兴旺矸石砖厂正在拆除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93.争创省级生态文明示范城市。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生态环境局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成立了丰城市创建省级生态市工作领导小组，完成了省级生态市创建规划工作招标， 走访调研了市直有关部门并初步收集了相关材料，对创建指标开展了初步测评，正在积极编制《丰城市国家生态文明建设示范区规划（2022—2025年）》，已形成了规划大纲。完成了规划编制初稿的大部分内容。</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四、在历史传承上求突破，彰显剑邑文化新自信</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94.文化是城市的精神图腾。要充分挖掘丰城深厚的文化底蕴，从历史文化中找寻丰城跨越发展的“基因密码”，重塑文化品牌、唤起乡愁记忆、点亮丰城精神。</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1.已联合南昌大学设计研究院完成了对丰城历史文化和环境要素开展发掘研究工作。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2.已完成对老城区主要街巷、历史遗迹、宫观寺院、市井十三行业态文化、饮食文化、红色文化和历史名人文化等内容的挖掘；编制了《老城核心区历史文化挖掘报告》。</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（一）在“寻根过去”中传承人文精神。</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95.用好南昌大学丰城历史文化研究成果，高标准编制老城区保护性开发方案，打造沉浸式历史文化街区，激活老城经济，唤醒丰城记忆。</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剑光街道、文旅教投公司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1.已完成对文化核心区历史建筑的修复评估，制作了历史建筑基础信息表，并编制了两种简修方案上报市政府。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2.已制定老城区保护开发概念性设计方案招标方案，待主要领导审阅同意后即可挂网招标。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3.已聘请伟光汇通、大地风景和福州勘测设计总院三家单位编制老城古街区规划设计方案。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3"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96.保护修复孔庙、大码头、白马寨、厚板塘等古街古巷古村古建。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剑光街道、张巷镇、筱塘乡、文旅教投公司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1.已将大码头纳入我市中洲岛旅游开发规划；白马寨、厚板塘等国家级传统村落已纳入古村保护旅游开发规划；</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2.已完成对白马寨、厚板塘等古村历史建筑的修复评估，编制了修缮方案概算，并向剑光、筱塘和张巷3个街道（乡镇）征求了古建筑保护修缮意见。</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97.出台文艺创作奖励办法，扩大文艺创作奖励基金规模及支持范围。</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文广新旅局、文旅教投公司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已出台《丰城市优秀文艺作品扶助奖励办法（试行）》（丰府办发[2022]41号）</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7"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98.实施文化寻根工程，开展“剑邑文化”系列研讨活动，打造一个文艺创作基地，出版一批有关丰城的文学作品。</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文联、文旅教投公司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文艺创作基地选址在石江乡，正在进行方案设计。正在策划创作一本好书（长篇小说或综合文史类）、一篇好文章（诗歌、散文或文艺理论文章）。</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6"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99.加强非遗项目人才传承培养。推动花镲锣鼓、岳家狮、洪州窑陶瓷技艺以及书法、诗歌、音乐等非遗文化和传统文化创新发展。</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文旅教投公司、相关乡镇（街道）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1.广泛开展非遗四进活动，目前岳家狮、花镲锣鼓两个国家级非遗项目结合文化遗产日开展了进学校、进景区、进乡村、进商超活动。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2.已推荐丰城岳家拳和洪州窑青瓷烧制技艺申报省级第六批非遗项目；</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3.已开展整体性非遗保护调查工作，计划六月份召开全市非遗项目人才传承培训班；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100.推出一批具有原创价值和影响力的丰城作品，争取获评“五个一”工程奖。</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文联、文旅教投公司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精心编排了大型传统古装地方戏《落店换妻》，并进行公演。创作编排现代原创采茶小戏《跳动字节》，计划参加第十二届江西玉茗花戏剧节，市文联正在编辑书籍《龙光宝气聚剑南》。</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（二）在“扎根现在”中丰富文化内涵。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3"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101.进一步总结提炼一句独具丰城特质的城市宣传口号，编唱一首新时代丰城市歌，打造一台丰城地方特色戏，拍摄制作一部丰城文化旅游宣传片，推出一桌丰城特色菜（宴）。</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宣传部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文广新旅局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融媒体中心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文联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1.已征集宣传口号450条，已征集市歌158首；正在进行初评工作；市剧团正在进行打造一台具有丰城特色采茶戏的剧本创作；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2.正在筹备拍摄制作丰城文化旅游宣传片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102.成立一批文化艺术体育协会，组织开展每月一主题文体活动。</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教体局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文联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教体局：今年拟成立1-2个单项体育协会。4月份气排球协会组织开展气排球活动；健身健美协会开展了游泳救生员培训活动。目前已完成攀岩、赛鸽、广场舞体育协会的批复。7月至11月将开展以“喜迎二十大·拼搏向未来”为主题的体育赛事活动，均由体育协会协办。</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2.文广新旅局：各乡镇综合文化站正在成立各文化艺术志愿者协会，目前正在摸底阶段。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文联：成立了文艺志愿者协会。截止目前，市文艺志愿者协会队员走进乡村、社区、学校、企业，共开展各类文艺汇演30余场次；联合相关单位开展各类主题的文艺作品展览、文艺汇演活动8场次；常态化开展书法进校园、音乐基础理论知识培训、摄影知识技能培训等各项文艺培训活动30余场次；深入中国爱情花卉小镇、剑南街道等地开展下基层采风活动5场次。</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103.支持开发群众性体育赛事，倾力打造多种多样全民健身大赛。</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元月已开展全市职工篮球赛、拔河比赛、新年登高健步走活动，4月组织举行全市气排球赛事。7月至11月陆续开展全市干部职工（7月乒乓球、8月气排球、9月羽毛球、10月篮球）和11月全市篮球比赛等赛事活动。</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体育场馆建设滞后，只有拉长竞赛时间来弥补场地设施的不足。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7"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104.推进博物馆和城市书屋选址建设，启动剧团修缮工程，推动812中波实验台和广播电视塔迁建工程投入使用。</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融媒体中心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1.博物馆：目前已经完成景德镇陶瓷大师作品陈列馆的设计工作，正在进行集中优化和招标前的准备工作，计划8月份开工建设；</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2.城市书屋：正处于选址阶段；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3.剧团修缮工程：目前正在准备重新启动关于剧团维修改造的设计方案计划，已经与江西省建工集团商谈设计方案事宜。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4.812中波实验台和广播电视塔迁建工程：整个地网工程已完成；发射机房装修已基本结束；机房设备已到位，正在进行安装调试工作，预计7月中旬通电试发射；生活及工作区等工程正进行收尾工作。</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105.加快新时代文明实践中心与市融媒体中心融合步伐，完成乡级综合文化站全覆盖。</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宣传部     融媒体中心   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广电网络公司、各乡镇（街道）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宣传部会同文广新旅局正在加快对乡镇综合文化站的融合建设。</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106.选树一批“文明家庭”“道德模范”“最美丰城人”，打造人文丰城、诚信社会、道德高地。</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宣传部          民政局            </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正在进一步摸排各村相关人物典范，准备好即开始上报。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（三）在“生根未来”中培育文旅产业。</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107.高标准筹备2023年宜春市文旅大会。</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文旅教投公司、相关乡镇（街道）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已制定丰城市2023年承办宜春市旅发大会初步方案，并列出工作清单，各工作组根据任务清单进一步细化方案。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108.加快推进爱情花卉小镇、唯美养生谷、翼天文旅度假综合体等文旅项目建设，打造河西文旅片区。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生态硒谷、相关乡镇（街道）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加快爱情花卉小镇与金孔雀集团合作，金孔雀集团已派专家团队对爱情花卉小镇及周边旅游资源进行详细考察，正在编制项目提升方案；积极服务对接唯美养生谷项目，酒店升级改造以及新建项目已全面开工建设，康养社区项目A、D地块已完成场地平整、地质勘探以及进行地下室土石方开挖等工作；项目范围内市政道路B、C线已完成部分路基扩宽施工；动物世界游客服务中心和部分动物观赏区已开工建设。积极推动翼天文旅综合体项目落地，项目已纳入土地成片规划方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109.推动工业设计与文化旅游深度融合，引进文化企业入驻工业设计小镇集群发展，申报省级文化产业园区。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创投公司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积极指导工业设计小镇按照省级文化产业园标准做好申报工作，待省级文化产业园区申报文件下发，第一时间组织工业设计小镇申报。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8"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110.以玉华山景区开发为龙头，大力推动丽村、荷湖、石江、铁路、洛市、秀市等乡镇全域旅游开发。</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农业农村局、乡村振兴局、文旅教投公司、相关乡镇</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将玉华山景区作为重点招商项目向省、宜春市推介；玉华山、黄金谷成功创建国家3A级旅游景区，桃花谷成功创建省3A乡村旅游示范点。</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6"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111.支持玉华山、黄金谷、株山创建国家3A级景区。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玉华山、黄金谷两家成功创建国家3A级旅游景区。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112.建设煌盛龙光里夜经济示范街区,发展城市夜间经济。</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城管局、新城区管委会</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项目土地已成功摘牌，规划设计方案已通过，目前项目已正式开工，正在进行地下部分建设。1.方案已通过，正在办理工程规划许可；2.商业B部分已施工至二层屋面；3.商业C部分地下室底板施工已完成。</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113.出台民宿支持奖励政策，规划建设一批特色民宿。</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乡村振兴局、相关乡镇（街道）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1.已形成《丰城市促进旅游民宿健康发展的实施意见》初稿，并向相关单位征求意见。</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w:t>
            </w:r>
            <w:r>
              <w:rPr>
                <w:rFonts w:hint="eastAsia" w:ascii="仿宋_GB2312" w:hAnsi="仿宋_GB2312" w:eastAsia="仿宋_GB2312" w:cs="仿宋_GB2312"/>
                <w:i w:val="0"/>
                <w:color w:val="000000"/>
                <w:spacing w:val="-6"/>
                <w:kern w:val="0"/>
                <w:sz w:val="22"/>
                <w:szCs w:val="22"/>
                <w:u w:val="none"/>
                <w:lang w:val="en-US" w:eastAsia="zh-CN" w:bidi="ar"/>
              </w:rPr>
              <w:t>指导秀市含秀湖民宿创建国家丙级民宿。</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114.推荐申报一批红色名村。</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组织部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已组织开展丰城市红色名村摸排，充分挖掘丰城红色文化，再申报一批省级红色名村。</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115.出台工业旅游扶持政策，鼓励支持工业企业发展工业旅游。</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工信局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高新区、循环园区、生态硒谷</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丰城市洪州窑碗泥岭古窑景区获评省级工业遗产旅游基地，是宜春市唯一获评单位。</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8"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116.结合丰城文化底蕴，策划推广富硒米、罗山茶、洪州窑青瓷、白土米粉等一批特色文创产品。</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文旅教投公司、相关乡镇（街道）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1.正在策划富硒米、罗山茶、洪州窑青瓷、白土米粉等一批特色文创产品参加国家级、省级文旅产品展览、展销会。</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2.举办了非遗创意作品大赛，推出了洪州窑、铜雕、剪纸、根雕等一批非遗元素的文创产品。</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五、在乡村振兴上求突破，构建城乡融合新格局</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3"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117.坚持农业农村优先发展，重点抓好乡村产业、乡村建设、乡村治理三大重点任务,着力推动农业高质高效、乡村宜居宜业、农民富裕富足，加快建设现代农业强市。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大力推动富硒产业，油茶、大米、中药材产业，同时发展多种农业产业，打造1+3+N模式。2.已下发《2022年全市新农村建设工作实施方案》，确定了159个省级村点和164个自建村点的任务，目前村庄规划和新农村建设项目施工预算已基本完成，并按照要求启动项目建设。3.出台了市级乡村治理体系建设“积分制”方案，开展了广泛宣传。各乡镇出台了具体实施方案，“清单制”试点工作覆盖了丰城市33个乡镇，180多行政村，细化清单内容与干部权责，绘制为清单流程图，引入“事前、事中、事后”全程化监督机制；“积分制”试点工作在梅林、洛市、湖塘、小港、荷湖、尚庄等6个乡镇、12个行政村开展试点，明确了积分标准，制定了积分台帐，探索了积分运用。</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（一）壮大乡村产业。</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118.以全域创建农业现代化示范区为引领，持续做好“稳粮增效”工作，高质量完成8.2万亩高标准农田建设扫尾，启动建设高标准农田7万亩。</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6月底启动了2021年度约8.2万亩高标准农田单项工程验收和县级自验自评，已完成2022年度7万亩高标准农田初步设计方案县级专家评审，正申请宜春市级专家评审。</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119.落实藏粮于地、藏粮于技，确保粮食总产量超20亿斤。</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粮储公司、相关乡镇（街道）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春耕正在有序推进，确保完成任务。早稻完成播种面积104.66万亩，超过上级下达的104.4万亩任务0.26万亩，产量预计8.5亿斤左右。</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w:t>
            </w:r>
            <w:r>
              <w:rPr>
                <w:rFonts w:hint="eastAsia" w:ascii="仿宋_GB2312" w:hAnsi="仿宋_GB2312" w:eastAsia="仿宋_GB2312" w:cs="仿宋_GB2312"/>
                <w:i w:val="0"/>
                <w:color w:val="000000"/>
                <w:spacing w:val="-6"/>
                <w:kern w:val="0"/>
                <w:sz w:val="22"/>
                <w:szCs w:val="22"/>
                <w:u w:val="none"/>
                <w:lang w:val="en-US" w:eastAsia="zh-CN" w:bidi="ar"/>
              </w:rPr>
              <w:t>实施品牌创建行动计划，重点打响“富硒丰城”品牌，提升丰城富硒大米、富硒麻鸭、富硒茶油等本地品牌含金量，提高产品附加值。</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1"/>
                <w:kern w:val="0"/>
                <w:sz w:val="22"/>
                <w:szCs w:val="22"/>
                <w:u w:val="none"/>
                <w:lang w:val="en-US" w:eastAsia="zh-CN" w:bidi="ar"/>
              </w:rPr>
              <w:t>生态硒谷</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确定区域公共品牌方案及名字，名字确定为“丰味硒品”，下一步进入实施阶段；“中国生态硒谷”抖音号已完成11期抖音拍摄，观看人数达35万人次，新增粉丝1743个，下一步启动“丰城泉硒”拍摄及策划“丰收节”活动。</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4"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121.新增农民专业合作社、家庭农场等新型经营主体200户以上、“两品一标”10个以上、国家级农业龙头企业1家以上。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科技局、市监局、生态硒谷、相关乡镇（街道）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r>
              <w:rPr>
                <w:rFonts w:hint="eastAsia" w:ascii="仿宋_GB2312" w:hAnsi="仿宋_GB2312" w:eastAsia="仿宋_GB2312" w:cs="仿宋_GB2312"/>
                <w:i w:val="0"/>
                <w:color w:val="000000"/>
                <w:spacing w:val="-11"/>
                <w:kern w:val="0"/>
                <w:sz w:val="22"/>
                <w:szCs w:val="22"/>
                <w:u w:val="none"/>
                <w:lang w:val="en-US" w:eastAsia="zh-CN" w:bidi="ar"/>
              </w:rPr>
              <w:t>截止六月底一新增合作社、家庭农场107家；</w:t>
            </w:r>
            <w:r>
              <w:rPr>
                <w:rFonts w:hint="eastAsia" w:ascii="仿宋_GB2312" w:hAnsi="仿宋_GB2312" w:eastAsia="仿宋_GB2312" w:cs="仿宋_GB2312"/>
                <w:i w:val="0"/>
                <w:color w:val="000000"/>
                <w:spacing w:val="-11"/>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召开了丰城市2022年“三品一标”座谈会议，农业农村局、市监局、财政局分管负责人和部分乡镇、企业负责人参与会议，初步拟订“丰城市2022年绿色有机农业发展实施意见”。3.目前两家国家级龙头企业（天玉油脂、恒顶食品）已经完成2022年国家龙头企业监测工作，2022年非国家级农业产业化龙头企业申报年份，无法申报新国家级龙头企业。</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122.全力做好全国电子商务进农村综合示范县项目，发挥广电网络基础优势，大力发展数字农业，完善市乡村三级农村物流体系，引进大型冷链物流企业1家以上，推进同田农副产品贸易物流集散中心前期工作。</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同田乡</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商务局、广电网络公司、供销社、邮政公司、农投公司、交投公司、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电子商务进农村工作：建立了《丰城市电子商务进农村综合示范工作相关管理制度》，县域电商物流快递配送体系巩固提升建设三个采购方案通过公开招标程序确定服务商，分别为：天津伍创电子商务有限公司、湖南惠农科技有限公司、江西创云供应链管理有限公司。</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三级物流配送情况:我市有两大物流园区，创云物流园和中通邮政物流园。创云物流园主要围绕丰城市快递整合工作进行，目前共有整合末端网点共计95个，合计日处理件量6200件，平均单网点日处理418件。中通邮政园区主打中通邮政快递业务，两个园区物流体量大，在市一级层面已经整合成快递分拣中心和配送中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当前我市快递业务已实现了所有乡镇覆盖，27个乡镇全部都有规模大小不一、经营模式多样的快递经营机构，包括办理了营业执照并取得营业许可的一级快递企业及下属分支二级快递代理点，大部分乡镇实现了不同品牌的快递整合经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同田农副产品贸易物流集散中心：（1）已完成工商注册、立项备案：（2）取得了土地预审和规划选址意见书；（3）已编制项目节能报告，正进行省重点项目申报的前期手续准备工作（环境评价批复、节能评估批复）；（4）已编制一期项目具体规划设计方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1.三级农村物流体系建设：场地不足难以进行大整合;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2.同田农副产品贸易物流集散中心申报省重点项目申报需基本达到开工条件，提供土地预审意见、规划选址意见等手续，前期需要落实部分用地指标。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9"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123.加强农村电商人才队伍建设，电商培训2000人次以上。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目前京东商服开展了4批次共计150人的电商人才培训， 电子商务进农村人才培训工作目前已确定服务商为湖南惠农科技有限公司和天津伍创电子商务有限公司，下一步将正式签订合同实施电商人才培养计划。</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（二）推进乡村建设。</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1"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124.严格落实村民建房一户一宅制度，建立健全农村宅基地使用安排和退出机制，打造农村宅基地改革示范创建点100个以上。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已经拟定了《丰城市宅基地制度改革和规范管理三年行动方案（2022-2024）》，预计8月份下发正式方案。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125.持续推进秀美乡村建设，完成新农村建设点300个以上。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已下发《2022年全市新农村建设工作实施方案》，确定了159个省级村点和164个自建村点的任务，目前村庄规划和新农村建设项目施工预算已基本完成，并按照要求启动项目建设。</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8"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126.实施农村垃圾、厕所、污水“三大革命”，抓好村庄环境整治，督促落实“村评组、组评户”和门前三包制度，农村生活垃圾分类覆盖率达30%以上。抓好农村厕所革命。</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卫健委</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乡村振兴局、农投公司、各关乡镇（街道）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农村垃圾基础设施较为齐全，户厕改造正逐步推进，已完成650户改造；秀美乡村点及集镇已实现雨污分流；农村生活垃圾分类覆盖率逐步提升。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农业农村局组织开展农村户厕问题摸排整改“回头看”，加大农村户厕问题督导，常态化开展村庄清洁行动，营造干净整洁的村庄环境。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8"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127.强力开展农村面源污染治理，严格规范畜禽养殖行为，持续抓好肖江、平原排渍道和清丰山流域养殖污染整治。</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生态环境局、水利局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一是</w:t>
            </w:r>
            <w:r>
              <w:rPr>
                <w:rFonts w:hint="eastAsia" w:ascii="仿宋_GB2312" w:hAnsi="仿宋_GB2312" w:eastAsia="仿宋_GB2312" w:cs="仿宋_GB2312"/>
                <w:i w:val="0"/>
                <w:color w:val="000000"/>
                <w:kern w:val="0"/>
                <w:sz w:val="22"/>
                <w:szCs w:val="22"/>
                <w:u w:val="none"/>
                <w:lang w:val="en-US" w:eastAsia="zh-CN" w:bidi="ar"/>
              </w:rPr>
              <w:t>围绕肖江流域、平原排渍道流域、清丰山流域和药湖国家湿地公园区域养殖污染治理四大任务，农业农村局开展了2022年畜禽养殖污染排查整治行动。到目前为止，共排查畜禽养殖场1178家。</w:t>
            </w:r>
            <w:r>
              <w:rPr>
                <w:rFonts w:hint="eastAsia" w:ascii="仿宋_GB2312" w:hAnsi="仿宋_GB2312" w:eastAsia="仿宋_GB2312" w:cs="仿宋_GB2312"/>
                <w:b/>
                <w:i w:val="0"/>
                <w:color w:val="000000"/>
                <w:kern w:val="0"/>
                <w:sz w:val="22"/>
                <w:szCs w:val="22"/>
                <w:u w:val="none"/>
                <w:lang w:val="en-US" w:eastAsia="zh-CN" w:bidi="ar"/>
              </w:rPr>
              <w:t>二是</w:t>
            </w:r>
            <w:r>
              <w:rPr>
                <w:rFonts w:hint="eastAsia" w:ascii="仿宋_GB2312" w:hAnsi="仿宋_GB2312" w:eastAsia="仿宋_GB2312" w:cs="仿宋_GB2312"/>
                <w:i w:val="0"/>
                <w:color w:val="000000"/>
                <w:kern w:val="0"/>
                <w:sz w:val="22"/>
                <w:szCs w:val="22"/>
                <w:u w:val="none"/>
                <w:lang w:val="en-US" w:eastAsia="zh-CN" w:bidi="ar"/>
              </w:rPr>
              <w:t>市生态环境局、农业农村局开展了两轮畜禽养殖污染联合整治行动。</w:t>
            </w:r>
            <w:r>
              <w:rPr>
                <w:rFonts w:hint="eastAsia" w:ascii="仿宋_GB2312" w:hAnsi="仿宋_GB2312" w:eastAsia="仿宋_GB2312" w:cs="仿宋_GB2312"/>
                <w:b/>
                <w:i w:val="0"/>
                <w:color w:val="000000"/>
                <w:kern w:val="0"/>
                <w:sz w:val="22"/>
                <w:szCs w:val="22"/>
                <w:u w:val="none"/>
                <w:lang w:val="en-US" w:eastAsia="zh-CN" w:bidi="ar"/>
              </w:rPr>
              <w:t>三是</w:t>
            </w:r>
            <w:r>
              <w:rPr>
                <w:rFonts w:hint="eastAsia" w:ascii="仿宋_GB2312" w:hAnsi="仿宋_GB2312" w:eastAsia="仿宋_GB2312" w:cs="仿宋_GB2312"/>
                <w:i w:val="0"/>
                <w:color w:val="000000"/>
                <w:kern w:val="0"/>
                <w:sz w:val="22"/>
                <w:szCs w:val="22"/>
                <w:u w:val="none"/>
                <w:lang w:val="en-US" w:eastAsia="zh-CN" w:bidi="ar"/>
              </w:rPr>
              <w:t>推动了全市畜禽粪污全量收集集中处理工作，截至目前为止，全市向河西、河东集中处理中心供粪的规模畜禽养殖场分别有65家、64家。今年上半年共向集中处理中心供粪49952.37吨。</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128.完善农村污水管网和污水处理终端，推进乡镇集镇污水处理厂高效运营。</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规划中心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农投公司、各乡镇（街道）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1.全市原规划乡镇污水处理系统已建成并投入使用。项目公司正在与各相关乡镇（街道）对接，移交项目基础性技术资料，配合乡镇进行入户管网预接入现场情况摸排。并对已建管网质量进行排查。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2.集镇污水处理站及管网建设已纳入丰城市”美丽乡镇”建设五年行动工作，正与农投协调向农发行进行贷款融资，解决项目建设资金困局。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3.根据丰府办发（2022）39号文件，各乡镇对污水主管沿线村庄进行了全面摸排，排查工作，部分乡镇已制定了整改方案，聘请了专业机构。项目公司（汉辰公司)已对全市集镇污水处理设施管网进行了全面排查，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4.推进将5个乡镇自建运营的污水处理站纳入全市集镇污处理系统建设，由市汉辰环境工程有限公司进行回购，实现污水处理厂的高效管理。</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5.拖船镇新增的污水处理厂站正在进行主体工程施工。拖船初中段管网中考后施工，其它管网周边军用光缆较多，正在与相关部队衔接，目前暂缓施工。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   </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1.管网建设项目存在资金问题；</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2.拖船镇新增的污水处理厂站及管网建设场地周边军用光缆较多，正在与相关部队衔接。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3.集镇管网末端入户管接入未全覆盖，导致进水量不足，影响污水收集率。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4.洛市镇新建污水处理站未开工。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5.有5个乡镇自建运营污水处理站，已不能适应现行的要求。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313"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（三）加强乡村治理。</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8"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129.切实做好巩固拓展脱贫攻坚成果同乡村振兴有效衔接。</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乡村振兴局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一是</w:t>
            </w:r>
            <w:r>
              <w:rPr>
                <w:rFonts w:hint="eastAsia" w:ascii="仿宋_GB2312" w:hAnsi="仿宋_GB2312" w:eastAsia="仿宋_GB2312" w:cs="仿宋_GB2312"/>
                <w:i w:val="0"/>
                <w:color w:val="000000"/>
                <w:kern w:val="0"/>
                <w:sz w:val="22"/>
                <w:szCs w:val="22"/>
                <w:u w:val="none"/>
                <w:lang w:val="en-US" w:eastAsia="zh-CN" w:bidi="ar"/>
              </w:rPr>
              <w:t>开展防返贫动态监测,及时掌握“两不愁三保障”和饮水安全以及收入及支出信息，对符合条件的群众及时纳入监测对象。截止目前，已完成“三线预警”监测信息上户核实共629条；全市已新增“三类人群”42户156人。</w:t>
            </w:r>
            <w:r>
              <w:rPr>
                <w:rFonts w:hint="eastAsia" w:ascii="仿宋_GB2312" w:hAnsi="仿宋_GB2312" w:eastAsia="仿宋_GB2312" w:cs="仿宋_GB2312"/>
                <w:b/>
                <w:i w:val="0"/>
                <w:color w:val="000000"/>
                <w:kern w:val="0"/>
                <w:sz w:val="22"/>
                <w:szCs w:val="22"/>
                <w:u w:val="none"/>
                <w:lang w:val="en-US" w:eastAsia="zh-CN" w:bidi="ar"/>
              </w:rPr>
              <w:t>二是</w:t>
            </w:r>
            <w:r>
              <w:rPr>
                <w:rFonts w:hint="eastAsia" w:ascii="仿宋_GB2312" w:hAnsi="仿宋_GB2312" w:eastAsia="仿宋_GB2312" w:cs="仿宋_GB2312"/>
                <w:i w:val="0"/>
                <w:color w:val="000000"/>
                <w:kern w:val="0"/>
                <w:sz w:val="22"/>
                <w:szCs w:val="22"/>
                <w:u w:val="none"/>
                <w:lang w:val="en-US" w:eastAsia="zh-CN" w:bidi="ar"/>
              </w:rPr>
              <w:t>开展脱贫户和监测户动态管理，经排查，1-4月份脱贫人口和监测对象自然增减人口共计317人。</w:t>
            </w:r>
            <w:r>
              <w:rPr>
                <w:rFonts w:hint="eastAsia" w:ascii="仿宋_GB2312" w:hAnsi="仿宋_GB2312" w:eastAsia="仿宋_GB2312" w:cs="仿宋_GB2312"/>
                <w:b/>
                <w:i w:val="0"/>
                <w:color w:val="000000"/>
                <w:kern w:val="0"/>
                <w:sz w:val="22"/>
                <w:szCs w:val="22"/>
                <w:u w:val="none"/>
                <w:lang w:val="en-US" w:eastAsia="zh-CN" w:bidi="ar"/>
              </w:rPr>
              <w:t>三是</w:t>
            </w:r>
            <w:r>
              <w:rPr>
                <w:rFonts w:hint="eastAsia" w:ascii="仿宋_GB2312" w:hAnsi="仿宋_GB2312" w:eastAsia="仿宋_GB2312" w:cs="仿宋_GB2312"/>
                <w:i w:val="0"/>
                <w:color w:val="000000"/>
                <w:kern w:val="0"/>
                <w:sz w:val="22"/>
                <w:szCs w:val="22"/>
                <w:u w:val="none"/>
                <w:lang w:val="en-US" w:eastAsia="zh-CN" w:bidi="ar"/>
              </w:rPr>
              <w:t>在春节期间开展“大走访、大排查、大整改”活动，共发现3个方面13个问题，已全面整改到位。</w:t>
            </w:r>
            <w:r>
              <w:rPr>
                <w:rFonts w:hint="eastAsia" w:ascii="仿宋_GB2312" w:hAnsi="仿宋_GB2312" w:eastAsia="仿宋_GB2312" w:cs="仿宋_GB2312"/>
                <w:b/>
                <w:i w:val="0"/>
                <w:color w:val="000000"/>
                <w:kern w:val="0"/>
                <w:sz w:val="22"/>
                <w:szCs w:val="22"/>
                <w:u w:val="none"/>
                <w:lang w:val="en-US" w:eastAsia="zh-CN" w:bidi="ar"/>
              </w:rPr>
              <w:t>四是</w:t>
            </w:r>
            <w:r>
              <w:rPr>
                <w:rFonts w:hint="eastAsia" w:ascii="仿宋_GB2312" w:hAnsi="仿宋_GB2312" w:eastAsia="仿宋_GB2312" w:cs="仿宋_GB2312"/>
                <w:i w:val="0"/>
                <w:color w:val="000000"/>
                <w:kern w:val="0"/>
                <w:sz w:val="22"/>
                <w:szCs w:val="22"/>
                <w:u w:val="none"/>
                <w:lang w:val="en-US" w:eastAsia="zh-CN" w:bidi="ar"/>
              </w:rPr>
              <w:t>对教育帮扶、就业帮扶、健康帮扶政策落实情况进行排查整改，共发现3个方面13个问题，已全面整改到位。</w:t>
            </w:r>
            <w:r>
              <w:rPr>
                <w:rFonts w:hint="eastAsia" w:ascii="仿宋_GB2312" w:hAnsi="仿宋_GB2312" w:eastAsia="仿宋_GB2312" w:cs="仿宋_GB2312"/>
                <w:b/>
                <w:i w:val="0"/>
                <w:color w:val="000000"/>
                <w:kern w:val="0"/>
                <w:sz w:val="22"/>
                <w:szCs w:val="22"/>
                <w:u w:val="none"/>
                <w:lang w:val="en-US" w:eastAsia="zh-CN" w:bidi="ar"/>
              </w:rPr>
              <w:t>五是</w:t>
            </w:r>
            <w:r>
              <w:rPr>
                <w:rFonts w:hint="eastAsia" w:ascii="仿宋_GB2312" w:hAnsi="仿宋_GB2312" w:eastAsia="仿宋_GB2312" w:cs="仿宋_GB2312"/>
                <w:i w:val="0"/>
                <w:color w:val="000000"/>
                <w:kern w:val="0"/>
                <w:sz w:val="22"/>
                <w:szCs w:val="22"/>
                <w:u w:val="none"/>
                <w:lang w:val="en-US" w:eastAsia="zh-CN" w:bidi="ar"/>
              </w:rPr>
              <w:t>对住房、饮水安全政策落实进行排查，发现住房安全问题1个，正在整改中；发现饮水安全3个，已完成2个，1个正在整改中。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130.落实“四个不摘”要求，完善防止返贫监测和帮扶机制，保持现有帮扶政策、资金支持、帮扶力量总体稳定。</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乡村振兴局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一是</w:t>
            </w:r>
            <w:r>
              <w:rPr>
                <w:rFonts w:hint="eastAsia" w:ascii="仿宋_GB2312" w:hAnsi="仿宋_GB2312" w:eastAsia="仿宋_GB2312" w:cs="仿宋_GB2312"/>
                <w:i w:val="0"/>
                <w:color w:val="000000"/>
                <w:kern w:val="0"/>
                <w:sz w:val="22"/>
                <w:szCs w:val="22"/>
                <w:u w:val="none"/>
                <w:lang w:val="en-US" w:eastAsia="zh-CN" w:bidi="ar"/>
              </w:rPr>
              <w:t>开展衔接资金项目工作，截止3月份，已批复两批共计59个项目，安排项目资金7601万元。</w:t>
            </w:r>
            <w:r>
              <w:rPr>
                <w:rFonts w:hint="eastAsia" w:ascii="仿宋_GB2312" w:hAnsi="仿宋_GB2312" w:eastAsia="仿宋_GB2312" w:cs="仿宋_GB2312"/>
                <w:b/>
                <w:i w:val="0"/>
                <w:color w:val="000000"/>
                <w:kern w:val="0"/>
                <w:sz w:val="22"/>
                <w:szCs w:val="22"/>
                <w:u w:val="none"/>
                <w:lang w:val="en-US" w:eastAsia="zh-CN" w:bidi="ar"/>
              </w:rPr>
              <w:t>二是</w:t>
            </w:r>
            <w:r>
              <w:rPr>
                <w:rFonts w:hint="eastAsia" w:ascii="仿宋_GB2312" w:hAnsi="仿宋_GB2312" w:eastAsia="仿宋_GB2312" w:cs="仿宋_GB2312"/>
                <w:i w:val="0"/>
                <w:color w:val="000000"/>
                <w:kern w:val="0"/>
                <w:sz w:val="22"/>
                <w:szCs w:val="22"/>
                <w:u w:val="none"/>
                <w:lang w:val="en-US" w:eastAsia="zh-CN" w:bidi="ar"/>
              </w:rPr>
              <w:t>开展小额信贷工作，累计脱贫人口小额信贷贷款余额1339笔5917.97万元，2022年新增贷款43笔182.8万元。</w:t>
            </w:r>
            <w:r>
              <w:rPr>
                <w:rFonts w:hint="eastAsia" w:ascii="仿宋_GB2312" w:hAnsi="仿宋_GB2312" w:eastAsia="仿宋_GB2312" w:cs="仿宋_GB2312"/>
                <w:b/>
                <w:i w:val="0"/>
                <w:color w:val="000000"/>
                <w:kern w:val="0"/>
                <w:sz w:val="22"/>
                <w:szCs w:val="22"/>
                <w:u w:val="none"/>
                <w:lang w:val="en-US" w:eastAsia="zh-CN" w:bidi="ar"/>
              </w:rPr>
              <w:t>三是</w:t>
            </w:r>
            <w:r>
              <w:rPr>
                <w:rFonts w:hint="eastAsia" w:ascii="仿宋_GB2312" w:hAnsi="仿宋_GB2312" w:eastAsia="仿宋_GB2312" w:cs="仿宋_GB2312"/>
                <w:i w:val="0"/>
                <w:color w:val="000000"/>
                <w:kern w:val="0"/>
                <w:sz w:val="22"/>
                <w:szCs w:val="22"/>
                <w:u w:val="none"/>
                <w:lang w:val="en-US" w:eastAsia="zh-CN" w:bidi="ar"/>
              </w:rPr>
              <w:t>开展光伏帮扶工作，全市村级光伏电站发电收益共计发放40.75万元，开发公益性岗位145个，支付公益性岗位工资13.27万元，支付小型公益事业劳务费3.62万元；户用光伏电站发电收益共计发放112.67万元，受益户数1992户。目前全市84座电站都在正常发电。</w:t>
            </w:r>
            <w:r>
              <w:rPr>
                <w:rFonts w:hint="eastAsia" w:ascii="仿宋_GB2312" w:hAnsi="仿宋_GB2312" w:eastAsia="仿宋_GB2312" w:cs="仿宋_GB2312"/>
                <w:b/>
                <w:i w:val="0"/>
                <w:color w:val="000000"/>
                <w:kern w:val="0"/>
                <w:sz w:val="22"/>
                <w:szCs w:val="22"/>
                <w:u w:val="none"/>
                <w:lang w:val="en-US" w:eastAsia="zh-CN" w:bidi="ar"/>
              </w:rPr>
              <w:t>四是</w:t>
            </w:r>
            <w:r>
              <w:rPr>
                <w:rFonts w:hint="eastAsia" w:ascii="仿宋_GB2312" w:hAnsi="仿宋_GB2312" w:eastAsia="仿宋_GB2312" w:cs="仿宋_GB2312"/>
                <w:i w:val="0"/>
                <w:color w:val="000000"/>
                <w:kern w:val="0"/>
                <w:sz w:val="22"/>
                <w:szCs w:val="22"/>
                <w:u w:val="none"/>
                <w:lang w:val="en-US" w:eastAsia="zh-CN" w:bidi="ar"/>
              </w:rPr>
              <w:t>开展消费帮扶工作，已认定省级消费扶贫产品180款，已建成消费扶贫线下专馆1个，消费扶贫线下专区2个，布设无人售货柜37台。截止6月底，我市消费帮扶产品销售金额16791万元，其中企事业单位采购金额1387.2万元。</w:t>
            </w:r>
            <w:r>
              <w:rPr>
                <w:rFonts w:hint="eastAsia" w:ascii="仿宋_GB2312" w:hAnsi="仿宋_GB2312" w:eastAsia="仿宋_GB2312" w:cs="仿宋_GB2312"/>
                <w:b/>
                <w:i w:val="0"/>
                <w:color w:val="000000"/>
                <w:kern w:val="0"/>
                <w:sz w:val="22"/>
                <w:szCs w:val="22"/>
                <w:u w:val="none"/>
                <w:lang w:val="en-US" w:eastAsia="zh-CN" w:bidi="ar"/>
              </w:rPr>
              <w:t>五是</w:t>
            </w:r>
            <w:r>
              <w:rPr>
                <w:rFonts w:hint="eastAsia" w:ascii="仿宋_GB2312" w:hAnsi="仿宋_GB2312" w:eastAsia="仿宋_GB2312" w:cs="仿宋_GB2312"/>
                <w:i w:val="0"/>
                <w:color w:val="000000"/>
                <w:kern w:val="0"/>
                <w:sz w:val="22"/>
                <w:szCs w:val="22"/>
                <w:u w:val="none"/>
                <w:lang w:val="en-US" w:eastAsia="zh-CN" w:bidi="ar"/>
              </w:rPr>
              <w:t>开展就业监测，做到稳岗增收，目前帮扶劳动力就业率82.47%，就业帮扶车间共吸纳199名帮扶劳动力。六是开展结对帮扶工作，调整结对帮扶干部，加强驻村工作队管理。七是全面开展防贫保工作，加大防贫保政策宣传，规范理赔程序，2022年全市共理赔33例，理赔金额57.71余万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131.健全法治、自治、德治相结合的乡村治理体系，加强村组基础设施建设监管，全面规范村级财务、村组事务。</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财政局、民政局、审计局、各乡镇（街道）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出台了市级乡村治理体系建设“积分制”方案，开展了广泛宣传。各乡镇出台了具体实施方案，“清单制”试点工作覆盖了丰城市33个乡镇，180多行政村，细化清单内容与干部权责，绘制为清单流程图，引入“事前、事中、事后”全程化监督机制；“积分制”试点工作在梅林、洛市、湖塘、小港、荷湖、尚庄等6个乡镇、12个行政村开展试点，明确了积分标准，制定了积分台帐，探索了积分运用。</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132.</w:t>
            </w:r>
            <w:r>
              <w:rPr>
                <w:rFonts w:hint="eastAsia" w:ascii="仿宋_GB2312" w:hAnsi="仿宋_GB2312" w:eastAsia="仿宋_GB2312" w:cs="仿宋_GB2312"/>
                <w:i w:val="0"/>
                <w:color w:val="000000"/>
                <w:spacing w:val="-6"/>
                <w:kern w:val="0"/>
                <w:sz w:val="22"/>
                <w:szCs w:val="22"/>
                <w:u w:val="none"/>
                <w:lang w:val="en-US" w:eastAsia="zh-CN" w:bidi="ar"/>
              </w:rPr>
              <w:t>严格惠民惠农财政补贴资金管理，严厉整治基层微腐败。</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纪委监委、各乡镇（街道）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加强惠民惠农财政补贴资金管理，一是在各类惠民惠农财政补贴项目验收、审核、拨付等环节加强监督，二是及时公开涉农补贴发放情况。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133.稳妥推进村级债务化解，严禁村组新增债务。</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严格执行《关于贯彻落实&lt;丰城市财政资金管理办法&gt;的通知》丰财字【2021】3号文件要求。1.严格财政财务收支管理；2.规范乡镇国库集中收付管理；3.加强村级财务管理，扶持壮大村集体经济；4.强化内控机制；5.落实资金绩效评价管理。</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6"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134.发挥村规民约、村民理事会作用，强化广播电视公共服务功能，大力倡导文明新风，坚决遏制天价彩礼、厚葬薄养、铺张浪费乱象。</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宣传部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民政局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文广新旅局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广电网络公司、各乡镇（街道）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依据《丰城市婚俗改革试点实施方案》进入全面推广阶段,各乡镇（街道）结合 本地民风民俗，加强落实管理,有序有效推进。</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六、在民富民享上求突破，创造美好生活新未来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135.</w:t>
            </w:r>
            <w:r>
              <w:rPr>
                <w:rFonts w:hint="eastAsia" w:ascii="仿宋_GB2312" w:hAnsi="仿宋_GB2312" w:eastAsia="仿宋_GB2312" w:cs="仿宋_GB2312"/>
                <w:i w:val="0"/>
                <w:color w:val="000000"/>
                <w:spacing w:val="-6"/>
                <w:kern w:val="0"/>
                <w:sz w:val="22"/>
                <w:szCs w:val="22"/>
                <w:u w:val="none"/>
                <w:lang w:val="en-US" w:eastAsia="zh-CN" w:bidi="ar"/>
              </w:rPr>
              <w:t>民之所盼,政之所向。常态化开办“问政于民”座谈会，主动问需于民、问计于民、问效于民，让广大人民群众真切享受高质量发展成果。</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市政府办</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根据市政府工作安排不定期召开座谈会。</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（一）强化民生保障。</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136.搭建数字就业大数据综合服务3个“1+N”平台，建立人力资源产业园，职业技能培训1万人次以上，城镇新增就业人数8000人以上，新增农村劳动力转移就业2.6万人次以上，零就业家庭保持100%动态清零。</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就业服务中心、各乡镇（街道）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搭建数字就业大数据综合服务3个“1+N”平台，建设人力资源服务产业园项目，3月份上市政府常务会、市委常委会审议，4月已和金融办、财政部门沟通，已拟定人力资源服务产业园日常业务、运营管理、考核标准实施方案，目前已开始启动优化论证程序，拟于7月份启动政府采购招投标程序，8月份启动乡镇（街道）人力资源服务示范站确定、建设工作。职业技能培训共组织开展了中西式面点、家政（育婴员）、计算机基础、网络创业、电子商务（短视频+直播）等就业创业培训64期、企业新招员工岗前培训11期，共培训2345人次。城镇新增就业人数4004人,新增转移农村劳动力9896人,零就业家庭保持100%动态清零。</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137.常态化开展拖欠农民工工资清欠行动，切实维护农民工合法权益。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各相关部门</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开展了“根治欠薪冬季专项行动集中联合接访活动”以及“劳动用工大排查大起底大整治专项行动”，累计检查用人单位271家，处理12345政府热线工单812件、信访转办案件98件、接到各类投诉1123件，为劳动者追讨工资2716余万元，涉及劳动者3615余人次，欠薪线索核处管理系统回复率100%。</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138.大力发展社区嵌入式养老,新增养老床位200张以上，加快推进公办养老机构改造提升。</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民政局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正在选址，初定为利用金尊府和东方博院两个新建小区配套配建居家养老服务设施改建为2所社区嵌入式养老服务中心。已完成东方博园嵌入式养老院的图纸初步设计，金尊府嵌入式养老院的图纸正在设计中。下一步继续督促加快图纸设计进度。</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139.探索完善“党建+乐龄中心（幸福食堂）”保障运营长效机制。</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民政局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探索中心食堂送餐模式，减轻基层幸福食堂经济压力，3月对全市有就餐需求的老人数进行了调查摸底，经过两轮摸底，全市约有2500名老人有送餐需求，已完成实地调研，下一步将形成报告报市政府领导批示。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140.启动建设市儿童福利中心、精神病卫生福利院和残疾人康复托养中心，完善未成年人社会保护市乡村三级网络工作格局。</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残联</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卫健委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1.卫健委：3月份已完成全镇“三留守”人员摸排和建档立卡，对“三留守”中重点困难对象及时安排帮扶并逐户逐人调查核实他们的权益保障落实情况。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2.民政局：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（1）市儿童福利服务中心项目已完成建设项目用地预审与选址意见书。</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完善未成年人社会保护市乡村三级网络工作格局。一是市级层面已完成，成立市未成年人保护工作委员会，由市民政局牵头负责开展未保日常工作，民政局设有儿童福利股、未保中心。二是乡镇（街道）层面正在筹备，拟成立未成年人保护工作站，可整合乡镇（街道）社工站建立，设有儿童督导员，由民政所所长或民政所专职人员担任，负责开展本辖区内未保工作。三是村级层面已完设立未成年人保护工作专岗，负责未成年保护具体工作。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3.精神卫生社会福利院：正在设计方案。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4.残联：残疾人康复托养中心项目按照可行性研究专家评审要求，正在进行可研修改中。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141.进一步提高城乡特困供养、低保保障等生活困难群体保障标准。</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民政局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3月份已完成低保、特困救助审计反馈疑点数据35条问题线索入户调查。5月份已完成特困供养、低保等生活困难群众的提标提补工作</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142.深化养老保险、医疗保险基金专项治理，持续落实全民参保计划。</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熊震宇陈冬珍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医保局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社保服务中心</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1.3月初，市社保中心会同高新园区社会事务局一起深入企业开展调研，实地考察走访。通过走访、座谈会等形式进行宣讲政策，提高企业和职工参保意识养老保险，截止6月底，我市社保参保率为95%。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2.截止2022年6月底，城乡居民基本医疗保险参保率97.56%，参保人数1113953人。                                                                                                                                                                                                                                                                                                                                         3.医疗保险基金专项治理方面：                                                                                                                                              （1）4月开展了以“织密基金监管网、共筑医保防护线”为主题的医疗保障基金监管集中宣传月“春雷行动”活动。对全市定点医药机构签订了医疗保障信用承诺书，信用承诺将纳入定点医药机构信用记录，作为医疗保障部门事中、事后监管、实施信用等级认定等信用体系建设的重要参考，将结果依法纳入“红黑名单”“重点关注名单”管理，实施守信联合激励和失信联合惩戒。                                                                                                                                                                 （2）按照《江西省进一步加强打击诈骗医保基金专项整治行动实施方案》（赣医保字〔2022〕2号）等文件精神，在全市范围内开展为期两个月的意外伤害专项治理行动，此项工作已接近尾声，正在取证处理中。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143.逐步推进公租房小区智能化管理。</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住房保障中心、住总公司</w:t>
            </w:r>
          </w:p>
        </w:tc>
        <w:tc>
          <w:tcPr>
            <w:tcW w:w="19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目前龙泽家园、龙祥家园、天和家园、天禧家园4个小区出入口人脸识别系统安装完毕，目前正在录入人脸信息。</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（二）优化公共服务。</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2"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144.加快建设丰水湖中学等城区加密学校，启动建设一批公办托幼机构，新增上学座位7000个以上、托幼园位1500个以上。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卫健委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新城投公司、住总公司、文旅教投公司</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1.龙泉小学：已完成图审和财审，6月23日已挂网招投标，7月19日开标；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2.丰水湖中学：已完成图审和财审，6月24日已挂网招投标，7月20日开标；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3.丰水湖小学：已完成图审和预算，正在财审；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4.文安学校：正在优化认证。</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加密学校工程建设项目（龙泉小学、丰水湖中学、丰水湖小学、文安学校）建设资金未落实。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3"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145.全面落实“双减”政策，加强师德师风监督管理，关注学生心理健康。</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全面落实有效减轻义务教育阶段学生校外培训负担，学科类培训机构由131所压减到7所，压减率达到了94.6%，剩余7所全部完成办理“营转非”手续和预收费监管，正继续完善非学科类预收费监管的银行签约、开户和风险保证金的存入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2.加强了“双减”宣传的工作力度，印发《关于进一步做好我市“双减”新闻宣传工作的通知》，同时总结并印发了八期“双减”工作简报。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3.各中小学校（市直幼儿园）成立了心理健康教育中心，开展了“心理主题”家长大讲堂，各校开展了疫情期间心理健康教育工作，组织开展了2000人心理线上直播培训。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1.学科类培训机构还需要进一步压减，非学科类的预收费监管还没有完全落实到位，。</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2.学生心理健康服务站工作人员选配未到位，学校（幼儿园）培训经费未落实，中小学（幼）心理辅导室建设经费未落实。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1"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146.大力开展阳光体育运动，坚持“五育”并举，强健学生体魄。</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以两办名义印发了《丰城市关于全面加强和改进新时代学校体育美育工作的实施方案》。积极组织各项体育比赛，真正做到以赛促教、以赛促练。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4月举办了全市青年体育教师基本技能比赛，5月对各校体育课开设及上课情况进行了督导，6月举办全市初中生小学生乒乓球羽毛球锦标赛，组织举办了全市中小学校大课间比赛展示活动。</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147.常态化开展校园周边环境综合整治，推动平安校园、文明校园创建。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况凤娟罗剑峰</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公安局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城管局、市监局、交警大队</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月份以来，市教体局联合市交警大队、市公安局、市交通局开展了校车安全专项治理，对校车运行线路及相关幼儿园周边影响校车正常运行的隐患问题进行整治，确保校车运行安全。同时，联合市公安局、市应急管理局、市消防大队对全市幼儿园园内及周边消防安全隐患进行了排查整治，保障全市幼儿园无火情发生。</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1.校园周边流动摊贩治理不够彻底；</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2.城区校园上学、放学交通拥堵现象缓解措施有待加强。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8"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148.支持人民医院创建三甲医院，以中医院为龙头组建市中医药联盟，建立分级诊疗新机制。</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卫健委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1.人民医院已申报三级甲等医院等级评审。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2.中医药联盟正在筹建准备。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7"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149.加快推进医疗卫生项目工程建设，建成洛市卫生院传染病大楼，启动建设第四人民医院住院大楼、中医院内科大楼及发热门诊。</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卫健委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住建局、自然资源局</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1.洛市卫生院传染病大楼项目：施工单位已进场。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2.第四人民医院住院大楼:设计方案已通过规委会完成最后修改，财审已通过，正在等候方案审定通知书通过图审，进入办理规划工程施工许可证流程。</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3.中医院内科大楼及发热门诊:已取得用地许可证，取得土地证，方案已过规委会，施工图设计已完成，项目优化论证已完成稳评已完成，水保已完成，环评已完成，景观和海绵城市设计正在进行中 。</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1.第四人民医院项目污水排放的问题需和工业园区沟通协调。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2.中医院项目有1处未签约征收房屋，地方专项债资金不能全覆，项目资金存在缺口。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150.改扩建一批乡镇卫生院及社区卫生服务中心。</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卫健委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完成项目优划论证、编制完成项目建议书、项目建议书批复，完成可行性研究报告、设计方案已过专家评审、已完成地堪，完成做水保、稳评。 </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丽村、小港、杜市、拖船、荣塘、剑光、隍城、秀市、血防站项目用地都不同程度存在问题。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4"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151.支持乡村卫生室建设，继续推进乡村医生乡聘村用。</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卫健委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截止当前规范化村卫生室497所，其中公有产权卫生室39所，按照《关于印发丰城市推行定向乡村医生“乡聘村用”实施方案（试行）》（丰卫通字【2021】42号）文件要求，继续扩大乡村医生乡聘村用的覆盖面。</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152.落实三孩生育政策，提升妇幼保健工作水平。</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卫健委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认真贯彻落实妇幼健康服务要求，提升妇幼健康服务水平。针对三孩政策的开放，高龄孕产妇比例相对较高，妊娠合并症并发症和出生缺陷发生风险增加，丰城市妇幼保健院成立了母婴安全管理办公室，加强质量安全管理，协调建立高危孕产妇救治、转诊等机制。拟建设一家公办普惠性质的0-3岁婴幼儿照护服务中心，相关申请报告已向政府提交。</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153.深入开展爱国卫生运动。</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卫健委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开展爱国卫生运动，加强城乡重点区域环境整治，从源头上实施病媒生物仿制。</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154.完成烈士陵园改造。</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退役军人事务局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剑光街道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已完成方案设计、项目评审，4月1日市委退役军人事务工作领导小组会议审议通过，正在按程序实施。</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155.推行“尊崇工作法”，完善退役军人服务保障体系，抓好退役军人创业产业园建设。</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退役军人事务局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我市组织清明祭扫和走访慰问烈属17户，走访慰问退役军人创业孵化园企业7家，正在为全市所有退役军人完善建档立卡，为制发优待证作准备。与中医院合作建设拥军优抚定点医院，5月1日开始运行,与交通局、公交公司合作开通双拥公交1趟、双拥站台2个，与法院共用建退役军人巡回办案室、老兵调解室；在各乡镇打造一域一品红色退役军人服务站25个。</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43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（三）化解风险挑战。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156科学抓好常态化新冠肺炎疫情防控，继续做好疫苗接种工作，筑牢全民免疫屏障。</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卫健委</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加大宣传力度，做好排查管控工作；继续上门为行动不便老人接种和动员在外群众回家接种。进一步完善常态化防控工作措施，巩固疫情防控成果；截至2022年3月31日，我市已完成18岁及以上人群第一剂次69.0811万，完成率103.40%，第二剂次66.7411万，完成率99.90%，第三剂次51.1913万剂次接种，完成率78.64%；完成12-17岁人群第一剂次剂9.4159万，完成率106.04%，第二剂次10.0465万剂次接种，完成率113.14%；完成3-11岁人群接种第一剂次12.4980万剂次，完成率83.41%,第二剂次12.0816万剂次，完成率80.63%。</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157.进一步健全政府债务风险预警和应急处置机制，压实市属国有企业保平衡、稳运行、防风险责任，建立防范化解重大金融风险问责机制。</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发投集团</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国资中心、各市属国有企业</w:t>
            </w:r>
          </w:p>
        </w:tc>
        <w:tc>
          <w:tcPr>
            <w:tcW w:w="19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为了有效遏制债务风险的发生，已出台《进一步做好防范化解当政府隐性债务风险有关事项的实施意见》，通过强化源头管控、加强外部监督、规范资金供给、严防违约风险、落实终身问责等具体举措，进一步夯实政府债务风险防控机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发投集团已建立债务偿还机制，即提前6个月制定到期还款计划，提前3个月落实资金来源，提前1个月账上备足偿债资金。提前制定详细偿债方案和应急预案，逐环节、逐流程明确责任，确保资金顺畅接续，保障还本付息资金链安全。</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158.</w:t>
            </w:r>
            <w:r>
              <w:rPr>
                <w:rFonts w:hint="eastAsia" w:ascii="仿宋_GB2312" w:hAnsi="仿宋_GB2312" w:eastAsia="仿宋_GB2312" w:cs="仿宋_GB2312"/>
                <w:i w:val="0"/>
                <w:color w:val="000000"/>
                <w:spacing w:val="-6"/>
                <w:kern w:val="0"/>
                <w:sz w:val="22"/>
                <w:szCs w:val="22"/>
                <w:u w:val="none"/>
                <w:lang w:val="en-US" w:eastAsia="zh-CN" w:bidi="ar"/>
              </w:rPr>
              <w:t>继续推进全市安全生产专项整治三年行动,严格落实“重大隐患视如安全事故”处理机制，坚决防范各类安全风险。</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应急管理局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各安委会成员单位、乡镇（街道）、园区（基地）</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排查发现安全问题隐患79条，现已完成整改76条，剩余3条正在落实整改中；下一步，继续狠抓安全问题隐患排查，及时发现问题，抓好落实整改，把安全问题隐患消灭在萌芽状态。</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159.常态化开展扫黑除恶斗争，严厉打击围标串标、电信网络诈骗等违法犯罪活动。</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罗剑峰</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公安局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住建局、水利局、交通运输局、行政审批局、各乡镇（街道）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今年以来，市公安局常态化开展扫黑除恶斗争，严格按照中央、省、市、县关于重点行业领域整治部署要求，严厉打击围标串标、电信网络诈骗等违法犯罪活动。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w:t>
            </w:r>
            <w:r>
              <w:rPr>
                <w:rFonts w:hint="eastAsia" w:ascii="仿宋_GB2312" w:hAnsi="仿宋_GB2312" w:eastAsia="仿宋_GB2312" w:cs="仿宋_GB2312"/>
                <w:i w:val="0"/>
                <w:color w:val="000000"/>
                <w:spacing w:val="-6"/>
                <w:kern w:val="0"/>
                <w:sz w:val="22"/>
                <w:szCs w:val="22"/>
                <w:u w:val="none"/>
                <w:lang w:val="en-US" w:eastAsia="zh-CN" w:bidi="ar"/>
              </w:rPr>
              <w:t>成立工作专班，对工程建设领域的串通投标犯罪进行专项打击，今年1-4月，已受案5起，立案5起，相关案件正在侦查中。</w:t>
            </w:r>
            <w:r>
              <w:rPr>
                <w:rFonts w:hint="eastAsia" w:ascii="仿宋_GB2312" w:hAnsi="仿宋_GB2312" w:eastAsia="仿宋_GB2312" w:cs="仿宋_GB2312"/>
                <w:i w:val="0"/>
                <w:color w:val="000000"/>
                <w:spacing w:val="-6"/>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不断优化预警止付挽损工作，今年以来通过上门见面、拨打电话或发送短信等方式对14553名群众开展反诈预警工作，成功拦截14名准备给诈骗分子转账的受骗群众，止付、冻结涉案账户5480个、资金2150万余元，返还受害人被骗资金318万余元；不断强化涉诈案件线索打击力度，2022年以来共刑事打击涉诈人员108人，逮捕5人、移诉33人，查扣插卡集群设备4台；不断强化引导全面开展反诈宣传以及国家反诈中心APP推广工作，截至目前共推广APP下载注册人数44万余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具体工作任务和要求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牵头市领导</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color w:val="000000"/>
                <w:kern w:val="0"/>
                <w:sz w:val="25"/>
                <w:szCs w:val="25"/>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单位</w:t>
            </w:r>
          </w:p>
        </w:tc>
        <w:tc>
          <w:tcPr>
            <w:tcW w:w="4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5"/>
                <w:szCs w:val="25"/>
                <w:u w:val="none"/>
                <w:lang w:val="en-US" w:eastAsia="zh-CN" w:bidi="ar"/>
              </w:rPr>
              <w:t>进展情况</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160.推进重复信访治理、重点领域信访问题和信访积案化解。</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政法委</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信访局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对重复信访专项治理工作持续调度推进，重复信访共121件，已化解121件，化解率达100%。同时，对信访积案化解情况已进行了12期通报，有效促进了积案化解。</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7"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161.建设社会矛盾多元化解中心，新增智能安防小区100个以上，高质量完成全省市域社会治理现代化试点，推动公众安全感满意度迈入全省第一方阵。</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熊震宇罗剑峰</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政法委</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公安局</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9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政法委：（1）丰城市社会矛盾多元化解中心项目建设总面积约为5200平方米，总装修投资费用为1400万元，2022年5月9日正式投入使用，中心融合市综治中心、诉讼服务中心、市域社会治理中心、行政争议调解中心、诉讼服务中心、法律服务中心、人民调解中心等9大平台资源力量，满足群众多元化解决矛盾纠纷的需求。目前公检法司、信访局、专业性行业性部门、心理协会、社会组织等单位及社会组织90余名办公人员均已入驻办公。（2）高质量完成全省市域社会治理现代化试点:对照新版全国市域社会治理现代化试点工作指引和江西特色指引，已召开两次工作部署会，完成四轮整体工作调度，目前正在全力做好迎接省中期检查准备工作。2021年丰城市公众安全感列全省第44位，同比去年前移10位，为近十年来最好成绩。</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2.公安局：综治中心实体化建设已投入运行，网格信息化建设常态化开展，农村雪亮工程任务全面完成。截止目前,全市已建设完成智慧安防小区20个,任务数106个,完成率为18%</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tbl>
      <w:tblPr>
        <w:tblStyle w:val="8"/>
        <w:tblW w:w="5936" w:type="pct"/>
        <w:tblInd w:w="-9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1140"/>
        <w:gridCol w:w="1665"/>
        <w:gridCol w:w="1056"/>
        <w:gridCol w:w="901"/>
        <w:gridCol w:w="1026"/>
        <w:gridCol w:w="3045"/>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附件2</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2022年丰城市18件民生实事责任分工表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exac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color w:val="000000"/>
                <w:sz w:val="25"/>
                <w:szCs w:val="25"/>
                <w:u w:val="none"/>
              </w:rPr>
            </w:pPr>
            <w:r>
              <w:rPr>
                <w:rFonts w:hint="default" w:ascii="黑体" w:hAnsi="宋体" w:eastAsia="黑体" w:cs="黑体"/>
                <w:i w:val="0"/>
                <w:color w:val="000000"/>
                <w:kern w:val="0"/>
                <w:sz w:val="25"/>
                <w:szCs w:val="25"/>
                <w:u w:val="none"/>
                <w:lang w:val="en-US" w:eastAsia="zh-CN" w:bidi="ar"/>
              </w:rPr>
              <w:t>序号</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sz w:val="25"/>
                <w:szCs w:val="25"/>
                <w:u w:val="none"/>
              </w:rPr>
            </w:pPr>
            <w:r>
              <w:rPr>
                <w:rFonts w:hint="default" w:ascii="黑体" w:hAnsi="宋体" w:eastAsia="黑体" w:cs="黑体"/>
                <w:i w:val="0"/>
                <w:color w:val="000000"/>
                <w:kern w:val="0"/>
                <w:sz w:val="25"/>
                <w:szCs w:val="25"/>
                <w:u w:val="none"/>
                <w:lang w:val="en-US" w:eastAsia="zh-CN" w:bidi="ar"/>
              </w:rPr>
              <w:t>名称</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sz w:val="25"/>
                <w:szCs w:val="25"/>
                <w:u w:val="none"/>
              </w:rPr>
            </w:pPr>
            <w:r>
              <w:rPr>
                <w:rFonts w:hint="default" w:ascii="黑体" w:hAnsi="宋体" w:eastAsia="黑体" w:cs="黑体"/>
                <w:i w:val="0"/>
                <w:color w:val="000000"/>
                <w:kern w:val="0"/>
                <w:sz w:val="25"/>
                <w:szCs w:val="25"/>
                <w:u w:val="none"/>
                <w:lang w:val="en-US" w:eastAsia="zh-CN" w:bidi="ar"/>
              </w:rPr>
              <w:t>目标任务</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sz w:val="25"/>
                <w:szCs w:val="25"/>
                <w:u w:val="none"/>
              </w:rPr>
            </w:pPr>
            <w:r>
              <w:rPr>
                <w:rFonts w:hint="default" w:ascii="黑体" w:hAnsi="宋体" w:eastAsia="黑体" w:cs="黑体"/>
                <w:i w:val="0"/>
                <w:color w:val="000000"/>
                <w:kern w:val="0"/>
                <w:sz w:val="25"/>
                <w:szCs w:val="25"/>
                <w:u w:val="none"/>
                <w:lang w:val="en-US" w:eastAsia="zh-CN" w:bidi="ar"/>
              </w:rPr>
              <w:t>牵头市领导</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sz w:val="25"/>
                <w:szCs w:val="25"/>
                <w:u w:val="none"/>
              </w:rPr>
            </w:pPr>
            <w:r>
              <w:rPr>
                <w:rFonts w:hint="default" w:ascii="黑体" w:hAnsi="宋体" w:eastAsia="黑体" w:cs="黑体"/>
                <w:i w:val="0"/>
                <w:color w:val="000000"/>
                <w:kern w:val="0"/>
                <w:sz w:val="25"/>
                <w:szCs w:val="25"/>
                <w:u w:val="none"/>
                <w:lang w:val="en-US" w:eastAsia="zh-CN" w:bidi="ar"/>
              </w:rPr>
              <w:t>牵头单位</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sz w:val="25"/>
                <w:szCs w:val="25"/>
                <w:u w:val="none"/>
              </w:rPr>
            </w:pPr>
            <w:r>
              <w:rPr>
                <w:rFonts w:hint="default" w:ascii="黑体" w:hAnsi="宋体" w:eastAsia="黑体" w:cs="黑体"/>
                <w:i w:val="0"/>
                <w:color w:val="000000"/>
                <w:kern w:val="0"/>
                <w:sz w:val="25"/>
                <w:szCs w:val="25"/>
                <w:u w:val="none"/>
                <w:lang w:val="en-US" w:eastAsia="zh-CN" w:bidi="ar"/>
              </w:rPr>
              <w:t>单位</w:t>
            </w:r>
          </w:p>
        </w:tc>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sz w:val="25"/>
                <w:szCs w:val="25"/>
                <w:u w:val="none"/>
              </w:rPr>
            </w:pPr>
            <w:r>
              <w:rPr>
                <w:rFonts w:hint="default" w:ascii="黑体" w:hAnsi="宋体" w:eastAsia="黑体" w:cs="黑体"/>
                <w:i w:val="0"/>
                <w:color w:val="000000"/>
                <w:kern w:val="0"/>
                <w:sz w:val="25"/>
                <w:szCs w:val="25"/>
                <w:u w:val="none"/>
                <w:lang w:val="en-US" w:eastAsia="zh-CN" w:bidi="ar"/>
              </w:rPr>
              <w:t>进展情况</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sz w:val="25"/>
                <w:szCs w:val="25"/>
                <w:u w:val="none"/>
              </w:rPr>
            </w:pPr>
            <w:r>
              <w:rPr>
                <w:rFonts w:hint="default" w:ascii="黑体" w:hAnsi="宋体" w:eastAsia="黑体" w:cs="黑体"/>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9"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公共医疗设施提升工程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完成洛市卫生院传染病大楼建设，新建第四人民医院住院大楼和中医院内科大楼，新增床位500个以上；启动疾控中心扩容改建工程。</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卫健委</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1.洛市卫生院传染病大楼项目：施工单位已进场。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2.第四人民医院住院大楼:设计方案已通过规委会完成最后修改，财审已通过，正在等候方案审定通知书通过图审，进入办理规划工程施工许可证流程。</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3.中医院内科大楼及发热门诊:已取得用地许可证，取得土地证，方案已过规委会，施工图设计已完成，项目优化论证已完成稳评已完成，水保已完成，环评已完成，景观和海绵城市设计正在进行中 。</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1.第四人民医院项目污水排放的问题需和工业园区沟通协调。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2.中医院项目有1处未签约征收房屋，地方专项债资金不能全覆，项目资金存在缺口。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4"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秀美乡村建设工程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324个新农村建设点“七改三网”建设。（建设内容：按照秀美乡村建设工作要求逐项完成改路、改水、改厕、改房、改沟、改塘、改环境；建设电网、广电网络、宽带网络；农村生活污水集中环保处理，垃圾分类处理系统建设。）</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农业农村局  </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各相关单位、乡镇（街道）</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已下发《2022年全市新农村建设工作实施方案》，确定了159个省级村点和164个自建村点的任务，目前村庄规划和新农村建设项目施工预算已基本完成，并按照要求启动项目建设。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序号</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名称</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目标任务</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牵头市领导</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牵头单位</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5"/>
                <w:szCs w:val="25"/>
                <w:u w:val="none"/>
                <w:lang w:val="en-US" w:eastAsia="zh-CN" w:bidi="ar"/>
              </w:rPr>
              <w:t>单位</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进展情况</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default" w:ascii="黑体" w:hAnsi="宋体" w:eastAsia="黑体" w:cs="黑体"/>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1"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城市道路改造升级工程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完成26条总面积58万平方米以上城区道路“白改黑”工程，完成28条总面积25万平方米以上城区人行道板改造提升。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      新城投公司</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1.白改黑改造府佑路、玉华山路、龙泉路已进场施工，其他路段在创文迎检后启动。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2.人行道改造新城区富州南路、玉华山路、龙泉北路、龙光东大道、月湖路、新安路、府前路及老城区解放南北路、沿江路10条路已动工，其他路段在创文迎检后启动。</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城区雨污管网改造工程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推进城中村玉龙河沿线未截污段和东郊片区、邮电新村、丁家洲片区、河洲街片区等城郊结合部雨污分流改造工程。</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结合污水提质增效和内涝系统化治理工作推进城区排水管网建设改造。1.现已完成72.3公里管网排查，共发现雨污错接问题共130处，已完成118处雨污错接问题，其余整改点正在推进，计划2022年完成分流制片区内所有混错接管网排查整改。</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完成2022年城区内涝治理方案编制，计划实施富州南路雨水箱涵、余上刘家水系改造、庄前沟水系改造、老城区四湖连通等10个项目，目前4个项目正在建设，专班优化论证和集中优化论证都已完成。正在办理用地预审、选址意见书、可研批复；其余项目正在按程序推进。</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6"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推进蔡家排涝站排洪渠深度治理工程，配套建设污水收集管网，对河道及其支流、水塘实施生态整治和修复、对饮用水源地进行保护。</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生态环境局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丰城蔡家排涝站排洪渠深度治理工程2022年2月编制了初步设计并获得批复，于2022年4月份完成施工图审查，5月份完成施工预算编制，正在进行财审及土地调规、划拨工作。</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exac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序号</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名称</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目标任务</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牵头市领导</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牵头单位</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单位</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进展情况</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default" w:ascii="黑体" w:hAnsi="宋体" w:eastAsia="黑体" w:cs="黑体"/>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全民体育设施完善工程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推进体育公园投入使用。启动建设综合体育馆；利用物华、嘉和菜市场顶层，建设两个羽毛球、气排球等屋顶体育场；建设劳动公园（篮球）等3个体育主题公园；建成沿赣江总长5公里以上的健身步道。</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城管局、教体局、新城投公司</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1.3个主题公园，初步概念性方案已出，等领导确认方案后再进行深化设计。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2.建设5公里以上健身步道，赣江大桥至紫云大桥区域的方案尚未确定，时间需要推延一个月。待方案确定后，等待上规委会。</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教育网点加密工程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完成十一中建设，推进丰水湖中学、文安学校、丰水湖小学、龙泉小学建设，新增学位7000个以上；推进瑞景、龙津洲、荣塘等一批幼儿园建设，新增托幼园位1500个以上。</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   况凤娟</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      卫健委</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文旅教投公司</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1.龙泉小学：已完成图审和财审，6月23日已挂网招投标，7月19日开标；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2.丰水湖中学：已完成图审和财审，6月24日已挂网招投标，7月20日开标；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3.丰水湖小学：已完成图审和预算，正在财审。               4.文安学校：正在优化认证；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5.第十一中学：地下室主体结构及砌体全部完成，主楼主体结构完成30%。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6.上城幼儿园，荣塘中心幼儿园，龙津洲幼儿园已于2022年2月开园，新增园位720个。</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7.瑞景幼儿园相关教学设备已采购到位，正进行安装调试，幼儿园将于2022年秋季开园，。</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加密学校工程建设项目（龙泉小学、丰水湖中学、丰水湖小学、文安学校）：建设资金未落实。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26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53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城区水域水质改善工程</w:t>
            </w:r>
          </w:p>
        </w:tc>
        <w:tc>
          <w:tcPr>
            <w:tcW w:w="77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实施红毛湖、龙船湖、沙湖、剑匣湖四湖水质提升工程。</w:t>
            </w:r>
          </w:p>
        </w:tc>
        <w:tc>
          <w:tcPr>
            <w:tcW w:w="49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2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城管局      </w:t>
            </w:r>
          </w:p>
        </w:tc>
        <w:tc>
          <w:tcPr>
            <w:tcW w:w="47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生态环境局、新城投公司</w:t>
            </w:r>
          </w:p>
        </w:tc>
        <w:tc>
          <w:tcPr>
            <w:tcW w:w="142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专班优化论证和集中优化论证都已完成，用地预审和选址意见已完结，正在行政审批局组织专家评审，评审通过了按专家意见修改到位后，可办结可研批复。</w:t>
            </w:r>
          </w:p>
        </w:tc>
        <w:tc>
          <w:tcPr>
            <w:tcW w:w="602"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26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序号</w:t>
            </w:r>
          </w:p>
        </w:tc>
        <w:tc>
          <w:tcPr>
            <w:tcW w:w="53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名称</w:t>
            </w:r>
          </w:p>
        </w:tc>
        <w:tc>
          <w:tcPr>
            <w:tcW w:w="77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目标任务</w:t>
            </w:r>
          </w:p>
        </w:tc>
        <w:tc>
          <w:tcPr>
            <w:tcW w:w="49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牵头市领导</w:t>
            </w:r>
          </w:p>
        </w:tc>
        <w:tc>
          <w:tcPr>
            <w:tcW w:w="42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牵头单位</w:t>
            </w:r>
          </w:p>
        </w:tc>
        <w:tc>
          <w:tcPr>
            <w:tcW w:w="47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单位</w:t>
            </w:r>
          </w:p>
        </w:tc>
        <w:tc>
          <w:tcPr>
            <w:tcW w:w="142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进展情况</w:t>
            </w:r>
          </w:p>
        </w:tc>
        <w:tc>
          <w:tcPr>
            <w:tcW w:w="60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default" w:ascii="黑体" w:hAnsi="宋体" w:eastAsia="黑体" w:cs="黑体"/>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266"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533"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交通路网新建改造工程</w:t>
            </w:r>
          </w:p>
        </w:tc>
        <w:tc>
          <w:tcPr>
            <w:tcW w:w="778" w:type="pct"/>
            <w:tcBorders>
              <w:top w:val="single" w:color="auto"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实现S309石滩至丰城东连接线竣工通车</w:t>
            </w:r>
          </w:p>
        </w:tc>
        <w:tc>
          <w:tcPr>
            <w:tcW w:w="493" w:type="pct"/>
            <w:vMerge w:val="restart"/>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21" w:type="pct"/>
            <w:vMerge w:val="restart"/>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479" w:type="pct"/>
            <w:vMerge w:val="restart"/>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42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土方工程已完成，边坡防护及排水工程已完成95%；桥梁工程完成89%。</w:t>
            </w:r>
          </w:p>
        </w:tc>
        <w:tc>
          <w:tcPr>
            <w:tcW w:w="602"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78"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推进G238丰乐公路孙渡至桥东段改造提升工程</w:t>
            </w:r>
          </w:p>
        </w:tc>
        <w:tc>
          <w:tcPr>
            <w:tcW w:w="49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421" w:type="pct"/>
            <w:vMerge w:val="continue"/>
            <w:tcBorders>
              <w:top w:val="single" w:color="000000" w:sz="4" w:space="0"/>
              <w:left w:val="nil"/>
              <w:bottom w:val="nil"/>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4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路基挖土方累计完成2500方，累计完成8%；路基填土方累计完成2500方，累计完成8%；原排水沟拆除累计完成4800方，累计完成37%，浆砌片石砌筑累计完成3000方，累计完成34%；涵洞工程设计20道，累计完成16道，完成80%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78"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完成农村公路建设60公里以上；S426至张巷路网联通路二级公路建设4.1公里；完成筱塘至段潭（X942）7.7公里县道升级改造前期工作并启动建设。</w:t>
            </w:r>
          </w:p>
        </w:tc>
        <w:tc>
          <w:tcPr>
            <w:tcW w:w="493"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2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47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1.农村公路建设60公里:目前已完成共计30.5公里。</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2.S426至张巷路网联通路二级公路：已完成施工设计，目前正在财审；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3.筱塘至段潭（X942）7.7公里县道升级改造工程：正在图纸设计中。</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78"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推进航电大道建设</w:t>
            </w:r>
          </w:p>
        </w:tc>
        <w:tc>
          <w:tcPr>
            <w:tcW w:w="4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42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47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新城区管委会已完成项目征地224.0433亩，现正在编制可研报告。</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城区农贸市场新建和改造工程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实施6个菜市场建设。改造并建成天禧家园菜市场、剑西菜市场、木牌楼菜市场、中医院菜市场，启动物华菜市场、嘉和菜市场建设。</w:t>
            </w:r>
          </w:p>
        </w:tc>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2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商务局、城管局、新城投公司、相关街道</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1.剑西、木牌楼菜市场施工图纸已完成，木牌楼菜市场正在财审，剑西菜市场正在核对预算，准备送财审。财审完成后准备启动招投标工作。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2.新中医院菜市场施工图纸已完成，准备启动财审和招标工作。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3.物华菜市场已出概念性方案，下一步进行优化。</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4.嘉和菜市场调整后的方案已出（三层使用功能调整为全民健身中心），下一步进行施工图深化设计，图纸出具后再进行施工图审。</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序号</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名称</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目标任务</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牵头市领导</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牵头单位</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单位</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进展情况</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default" w:ascii="黑体" w:hAnsi="宋体" w:eastAsia="黑体" w:cs="黑体"/>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文化项目建设提速工程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推进文化中心投入使用，启动丰城剧团修缮工程。</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文广新旅局  </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新城投公司</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目前正在准备重新启动关于剧团维修改造的设计方案计划，已经与江西省建工集团商谈设计方案事宜。</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9"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城区断头路畅通工程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推进28条城区断头路建设，年内打通17条以上。</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规划方面：已完成新城区五期路网项目、涉铁涵洞及连接便道的集中优化论证，已办理用地预审和选址意见书，4个涉铁涵洞的改造已完成财审。下一步将新城区五期路网项目报市级领导机构进行优化论证和专家优化论证工作，4个涉铁涵洞的改造招标工作正在推进。</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2.征拆方面：梦祥路、雷焕路征地预公告正在进行中，和合支路上邱新建板房已完成施工。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工程方面：目前已启动五条道路建设，剩余道路正在稳步推进中。其中龙泽大道总长1501米，已完成完成1250米沥青路面，完成总工程量约85%；和合南路总长660米，已完成下水稳摊铺和主路雨水支管安装工作，约占总工程量63%；莲溪路总长约907米，已完成300米道路清表工作，已完成总工程量约5%；长宁路总长约725米，已完成土方回填及雨水管安装，完成总工程量约53%；长安路北段总长891米，已完成780米道路沥青及剩余道路雨水管安装，完成总工程量约90%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序号</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名称</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目标任务</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牵头市领导</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牵头单位</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单位</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进展情况</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default" w:ascii="黑体" w:hAnsi="宋体" w:eastAsia="黑体" w:cs="黑体"/>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5"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城区功能品质提升工程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开工建设人民广场、污水处理厂遗址公园；建设2个卧式垃圾压缩站、7个小游园、8个公厕、9个停车场等基础设施项目，新增机动车位3000个以上、非机动车位3000个以上。</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       城管局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交警大队、新城投公司</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1.3个主题公园，初步概念性方案已出，等领导确认方案后再进行深化设计；2.建设5公里以上健身步道，赣江大桥至紫云大桥区域的方案尚未确定，时间需要推延一个月。待方案确定后，等待上规委会；3.7处小游园初，步概念性方案已出，等领导确认方案后再进行深化设计；4.9个停车场，初步概念性方案已出，等领导确认方案后再进行深化设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新城区管委会：1.人民公园，已完成概念方案设计，正在启动方案设计招标；2.污水处理厂遗址公园，已完成概念方案设计，正在启动方案设计招标；3.7处小游园初步概念性方案已出，等领导确认方案后再进行深化设计；4.9个停车场，初步概念性方案已出，等领导确认方案后再进行深化设计。</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1"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养老服务体系优化工程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完成4个乡镇（街道）公办养老机构适老化改造提升和示范创建工作，建成2个社区嵌入式养老机构，新增养老床位200个以上。</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民政局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个乡镇（街道）公办养老机构适老化改造已申请到上级资金50万，目前正在签订施工合同。社区嵌入式养老机构已完成东方博园嵌入式养老院的图纸初步设计，金尊府嵌入式养老院的图纸正在设计中。下一步继续督促加快图纸设计进度。</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序号</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名称</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目标任务</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牵头市领导</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牵头单位</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单位</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进展情况</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default" w:ascii="黑体" w:hAnsi="宋体" w:eastAsia="黑体" w:cs="黑体"/>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住房保障水平提升工程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建设106个智慧安防小区</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罗剑峰</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公安局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城区所有公租房小区智慧安防安装已结束，已投入使用。</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3"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改造老旧小区10个；在剑光、剑南、河洲、孙渡四个街道完成一批既有住宅加装电梯；新增无物业小区物业管理8个以上（剑光2个、剑南1个、河洲2个、孙渡3个）。</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1.2022年的10个项目，孙渡丰泽园小区6月30日开标，商务供销小区7月4日开标，剑南一九五小区6月10日挂网公开招标，剑光陶瓷厂小区暂时未敲定公开招标时间。</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紫云山小区、剑光丰林小区、食品厂小区、丰城一中小区、扎钢厂小区、供电小区已全部进场开工，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2.20-21年旧改项目：火车站小区、赣西供电局小区、公路段小区、电杆厂小区、博物馆小区、老工商局小区、老酒厂小区七个改造项目已验收。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3.加装电梯：已审批13个台，其中剑光4台、孙渡8台、河洲1台；目前河洲1台已完工，剑光3台未开工，一台正在施工；孙渡3台未开工，5台已施工。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4.河洲和孙渡上报小区已成立物管会，已覆盖基本物业服务；剑南上报的紫云山小区正在成立物管会，还未覆盖物业服务；剑光上报的西路小区还未覆盖物业服务,无进展。</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1、2020年、2021年20个项目还有13个没有竣工验收。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2、既有住宅加装电梯资金筹集为业主自筹，业主意见难以统一，造成工作推进缓慢。</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3.既有住宅加装电梯资金筹集为业主自筹，业主意见难以统一，造成工作推进缓慢。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加速推进安置房及限价房项目建设，今年建成并交付6456套安置（限价）房，新开工建设2150套安置房。</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住建局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spacing w:val="0"/>
                <w:kern w:val="0"/>
                <w:sz w:val="22"/>
                <w:szCs w:val="22"/>
                <w:u w:val="none"/>
                <w:lang w:val="en-US" w:eastAsia="zh-CN" w:bidi="ar"/>
              </w:rPr>
              <w:t>住总公司</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新城投公司</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住房保障中心、</w:t>
            </w:r>
            <w:r>
              <w:rPr>
                <w:rFonts w:hint="eastAsia" w:ascii="仿宋_GB2312" w:hAnsi="仿宋_GB2312" w:eastAsia="仿宋_GB2312" w:cs="仿宋_GB2312"/>
                <w:i w:val="0"/>
                <w:color w:val="000000"/>
                <w:spacing w:val="-11"/>
                <w:kern w:val="0"/>
                <w:sz w:val="22"/>
                <w:szCs w:val="22"/>
                <w:u w:val="none"/>
                <w:lang w:val="en-US" w:eastAsia="zh-CN" w:bidi="ar"/>
              </w:rPr>
              <w:t>相关街道</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一、限价房：建设新城明珠约3040套。</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1.新城明珠A区主体已完工，总工程量已完成95%；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2.新城明珠B区主体以上完成总工程量的45%；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3.新城明珠C区主体已封顶,总工程量已完成97%。</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二、安置房：正坊苑、蒋相苑、枫罗苑、清泽苑、瑞嘉苑5个安置房建设项目进程基本在桩基工程前后。</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1.清泽苑：底板完成85%，顶板完成70%，3#-5#楼平均完成三层板面，完成土建总量13.7%。</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2.正坊苑：土建施工中，其中桩基施工完成92%，土方开挖完成80%；基坑支护冠梁施工完成50%，2#楼承台开挖完成50%；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3.枫罗苑：土建施工中，其中桩基施工完成；基坑支护完成60%，土方开挖完成50%；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4.瑞嘉苑：土建施工中，其中桩基础完成15%；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5.蒋相苑：试桩已完成100%；试桩桩检完成100%；自来水公司临时用水已完成，临时用电已完成。目前完成桩基总量14%.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蒋相苑：1.场地内还有一栋多层未拆除；2.场地内村民临时安置房需迁移；3.雨污管网需要协调市政园林解决。</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瑞嘉苑：场地内存在国防电缆需要迁移，场地内存在水塔未拆除，市政管网未接通。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序号</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名称</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目标任务</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牵头市领导</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牵头单位</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单位</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进展情况</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5"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城中村、园中村改造提升工程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完成84条背街小巷改造提升，解决街巷路不平、水不畅、灯不亮等问题。探索启动一批城中村、园中村改造。</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城管局、乡村振兴局、相关乡镇（街道）、园区（基地）</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1.2022年4月24日和5月20日，市领导谢友根两次召开会议调度讨论城中村微改试点工作。城中村微改目前拟选定阳池东边曾家试点。阳池东边曾家的主体改造、供水、供电、弱电、燃气等设计和预算已完成。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2.根据创文总指挥部最新国检点位，共80条背街小巷改造提升任务，截止6月底，完工67条，达标率83.75%，待提升背街小巷13条，其中：正在改造提升背街小巷10条，未开工改造背街小巷3条，已完成投资1963.1552万元。</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1.村民希望整村标准进行改造。</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2.孙渡阳池东边曾家村村民诉求过高，宅基地想建6层，村民留用宅基地需除去公共面积</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3.要求在原有的11.25亩的基础上增加安置面积。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高标准农田建设工程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推动7万亩高标准农田建设。</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6月底启动了2021年度约8.2万亩高标准农田单项工程验收和县级自验自评，已完成2022年度7万亩高标准农田初步设计方案县级专家评审，正申请宜春市级专家评审。</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6"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农村5G基站建设工程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建成200个以上农村5G基站。</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大数据中心、铁塔公司、移动公司、电信公司、联通公司、广电网络</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截止6月底，已完成155个5G基站建设。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exac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序号</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名称</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目标任务</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牵头市领导</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牵头单位</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0"/>
                <w:sz w:val="25"/>
                <w:szCs w:val="25"/>
                <w:u w:val="none"/>
                <w:lang w:val="en-US" w:eastAsia="zh-CN" w:bidi="ar"/>
              </w:rPr>
            </w:pPr>
            <w:r>
              <w:rPr>
                <w:rFonts w:hint="default" w:ascii="黑体" w:hAnsi="宋体" w:eastAsia="黑体" w:cs="黑体"/>
                <w:i w:val="0"/>
                <w:color w:val="000000"/>
                <w:kern w:val="0"/>
                <w:sz w:val="25"/>
                <w:szCs w:val="25"/>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单位</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5"/>
                <w:szCs w:val="25"/>
                <w:u w:val="none"/>
                <w:lang w:val="en-US" w:eastAsia="zh-CN" w:bidi="ar"/>
              </w:rPr>
              <w:t>进展情况</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2"/>
                <w:szCs w:val="22"/>
                <w:u w:val="none"/>
              </w:rPr>
            </w:pPr>
            <w:r>
              <w:rPr>
                <w:rFonts w:hint="default" w:ascii="黑体" w:hAnsi="宋体" w:eastAsia="黑体" w:cs="黑体"/>
                <w:i w:val="0"/>
                <w:color w:val="000000"/>
                <w:kern w:val="0"/>
                <w:sz w:val="25"/>
                <w:szCs w:val="25"/>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5"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人力资源服务产业园新建工程</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完成丰城高级技工学校培训中心建设（丰城中专扩建）；</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熊震宇</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创投公司</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丰城中专扩建进展：一期已完成两栋学生公寓和一栋实训楼建设，正在实施启动第二、三期规划建设。第二、三期规划就是丰城中专东校区扩建，主要是整合南方水泥厂等周边约600亩土地划拔给丰城中专，兴建教学楼、实训楼，师生公寓、图书馆等校舍，总建筑面积约19万平方米。</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5"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建设人力资源就业服务中心；完成6个乡镇的人力资源服务示范站建设。</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就业服务中心、相关乡镇</w:t>
            </w:r>
          </w:p>
        </w:tc>
        <w:tc>
          <w:tcPr>
            <w:tcW w:w="1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该项目3月份已上市政府常务会、市委常委会审议，4月份已和金融办、财政部门沟通，已拟定人力资源服务产业园日常业务、运营管理、考核标准实施方案，目前已开始启动优化论证程序，于7月份启动政府采购招投标程序，8月份启动乡镇（街道）人力资源服务示范站确定、建设工作。</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tbl>
      <w:tblPr>
        <w:tblStyle w:val="8"/>
        <w:tblpPr w:leftFromText="181" w:rightFromText="181" w:vertAnchor="text" w:horzAnchor="page" w:tblpX="1670" w:tblpY="10969"/>
        <w:tblW w:w="886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86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right="126" w:rightChars="60"/>
              <w:textAlignment w:val="auto"/>
              <w:rPr>
                <w:rFonts w:ascii="仿宋_GB2312" w:eastAsia="仿宋_GB2312"/>
                <w:spacing w:val="-4"/>
                <w:sz w:val="28"/>
                <w:szCs w:val="28"/>
              </w:rPr>
            </w:pPr>
            <w:r>
              <w:rPr>
                <w:rFonts w:hint="eastAsia" w:ascii="仿宋_GB2312" w:eastAsia="仿宋_GB2312"/>
                <w:spacing w:val="-4"/>
                <w:sz w:val="28"/>
                <w:szCs w:val="28"/>
              </w:rPr>
              <w:t>丰城市人民政府办公室                        2022年</w:t>
            </w:r>
            <w:r>
              <w:rPr>
                <w:rFonts w:hint="eastAsia" w:ascii="仿宋_GB2312" w:eastAsia="仿宋_GB2312"/>
                <w:spacing w:val="-4"/>
                <w:sz w:val="28"/>
                <w:szCs w:val="28"/>
                <w:lang w:val="en-US" w:eastAsia="zh-CN"/>
              </w:rPr>
              <w:t>7</w:t>
            </w:r>
            <w:r>
              <w:rPr>
                <w:rFonts w:hint="eastAsia" w:ascii="仿宋_GB2312" w:eastAsia="仿宋_GB2312"/>
                <w:spacing w:val="-4"/>
                <w:sz w:val="28"/>
                <w:szCs w:val="28"/>
              </w:rPr>
              <w:t>月</w:t>
            </w:r>
            <w:r>
              <w:rPr>
                <w:rFonts w:hint="eastAsia" w:ascii="仿宋_GB2312" w:eastAsia="仿宋_GB2312"/>
                <w:spacing w:val="-4"/>
                <w:sz w:val="28"/>
                <w:szCs w:val="28"/>
                <w:lang w:val="en-US" w:eastAsia="zh-CN"/>
              </w:rPr>
              <w:t>21</w:t>
            </w:r>
            <w:r>
              <w:rPr>
                <w:rFonts w:hint="eastAsia" w:ascii="仿宋_GB2312" w:eastAsia="仿宋_GB2312"/>
                <w:spacing w:val="-4"/>
                <w:sz w:val="28"/>
                <w:szCs w:val="28"/>
              </w:rPr>
              <w:t>日印发</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p>
    <w:sectPr>
      <w:footerReference r:id="rId3" w:type="default"/>
      <w:footerReference r:id="rId4" w:type="even"/>
      <w:pgSz w:w="11850" w:h="16783"/>
      <w:pgMar w:top="2098" w:right="1474" w:bottom="1984" w:left="1587" w:header="851" w:footer="1304"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hyphenationZone w:val="360"/>
  <w:evenAndOddHeaders w:val="1"/>
  <w:drawingGridVerticalSpacing w:val="15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74"/>
    <w:rsid w:val="000113CF"/>
    <w:rsid w:val="0017676B"/>
    <w:rsid w:val="001E1B5E"/>
    <w:rsid w:val="00201AF4"/>
    <w:rsid w:val="00240E35"/>
    <w:rsid w:val="002E4A6D"/>
    <w:rsid w:val="00407C74"/>
    <w:rsid w:val="00476622"/>
    <w:rsid w:val="005E13A4"/>
    <w:rsid w:val="00627E9A"/>
    <w:rsid w:val="00705D8E"/>
    <w:rsid w:val="007218C0"/>
    <w:rsid w:val="0084365B"/>
    <w:rsid w:val="008E5FCE"/>
    <w:rsid w:val="008F7438"/>
    <w:rsid w:val="00903321"/>
    <w:rsid w:val="009B0EA2"/>
    <w:rsid w:val="00AB28B3"/>
    <w:rsid w:val="00AF5576"/>
    <w:rsid w:val="00AF5D76"/>
    <w:rsid w:val="00BF1E7F"/>
    <w:rsid w:val="00C15EB7"/>
    <w:rsid w:val="00C61088"/>
    <w:rsid w:val="00CF15D1"/>
    <w:rsid w:val="00D6640C"/>
    <w:rsid w:val="00ED25FE"/>
    <w:rsid w:val="00F64F3B"/>
    <w:rsid w:val="01FD6511"/>
    <w:rsid w:val="04D56450"/>
    <w:rsid w:val="059A6F78"/>
    <w:rsid w:val="05B375E8"/>
    <w:rsid w:val="06EF6792"/>
    <w:rsid w:val="073857CE"/>
    <w:rsid w:val="07CD6B02"/>
    <w:rsid w:val="080C6729"/>
    <w:rsid w:val="09C030BE"/>
    <w:rsid w:val="09CF127D"/>
    <w:rsid w:val="0ADA7490"/>
    <w:rsid w:val="0B854A1B"/>
    <w:rsid w:val="0D1A1684"/>
    <w:rsid w:val="0D576A54"/>
    <w:rsid w:val="0DF51C37"/>
    <w:rsid w:val="0DF924BF"/>
    <w:rsid w:val="0F6A70FD"/>
    <w:rsid w:val="0FE0CE30"/>
    <w:rsid w:val="1190169A"/>
    <w:rsid w:val="11D30991"/>
    <w:rsid w:val="13B9F87D"/>
    <w:rsid w:val="14615F20"/>
    <w:rsid w:val="15186991"/>
    <w:rsid w:val="15760AF9"/>
    <w:rsid w:val="15931F74"/>
    <w:rsid w:val="15B9636F"/>
    <w:rsid w:val="16BB18F9"/>
    <w:rsid w:val="19896B82"/>
    <w:rsid w:val="1A0F5850"/>
    <w:rsid w:val="1A1A143F"/>
    <w:rsid w:val="1B1C7394"/>
    <w:rsid w:val="1CD53ECB"/>
    <w:rsid w:val="1D595723"/>
    <w:rsid w:val="1DDF0081"/>
    <w:rsid w:val="1F221E30"/>
    <w:rsid w:val="1F762AB2"/>
    <w:rsid w:val="1F7F410F"/>
    <w:rsid w:val="20490175"/>
    <w:rsid w:val="23217CFA"/>
    <w:rsid w:val="23B50189"/>
    <w:rsid w:val="256B6644"/>
    <w:rsid w:val="25B8012E"/>
    <w:rsid w:val="25BF43FD"/>
    <w:rsid w:val="26531B1B"/>
    <w:rsid w:val="26E81BF4"/>
    <w:rsid w:val="288A0C4E"/>
    <w:rsid w:val="28F86FA3"/>
    <w:rsid w:val="29A4398B"/>
    <w:rsid w:val="2A365855"/>
    <w:rsid w:val="2C1E1909"/>
    <w:rsid w:val="2C681130"/>
    <w:rsid w:val="2C697966"/>
    <w:rsid w:val="2CC1412E"/>
    <w:rsid w:val="2DFB04B2"/>
    <w:rsid w:val="2E650F15"/>
    <w:rsid w:val="2EF31CD8"/>
    <w:rsid w:val="2F347EAB"/>
    <w:rsid w:val="313A0716"/>
    <w:rsid w:val="317C59EC"/>
    <w:rsid w:val="342C73B5"/>
    <w:rsid w:val="360570CF"/>
    <w:rsid w:val="386439A3"/>
    <w:rsid w:val="39C1B647"/>
    <w:rsid w:val="3AEFB657"/>
    <w:rsid w:val="3C3D6FA8"/>
    <w:rsid w:val="3C6B00DB"/>
    <w:rsid w:val="3DAE5A22"/>
    <w:rsid w:val="3E0A376C"/>
    <w:rsid w:val="3FFD0CBA"/>
    <w:rsid w:val="3FFF9F38"/>
    <w:rsid w:val="42170A85"/>
    <w:rsid w:val="43BC48C8"/>
    <w:rsid w:val="441D69B4"/>
    <w:rsid w:val="447A4ACB"/>
    <w:rsid w:val="448D3893"/>
    <w:rsid w:val="45CF6285"/>
    <w:rsid w:val="472F36CE"/>
    <w:rsid w:val="4797371A"/>
    <w:rsid w:val="47FB2701"/>
    <w:rsid w:val="47FEFED2"/>
    <w:rsid w:val="49661CB7"/>
    <w:rsid w:val="4A466680"/>
    <w:rsid w:val="4D5B9BD3"/>
    <w:rsid w:val="4D8316B4"/>
    <w:rsid w:val="4DB45423"/>
    <w:rsid w:val="4E4747DA"/>
    <w:rsid w:val="4E5478AE"/>
    <w:rsid w:val="4EF78C21"/>
    <w:rsid w:val="4FC2736C"/>
    <w:rsid w:val="4FF326FA"/>
    <w:rsid w:val="4FF44DE8"/>
    <w:rsid w:val="509D32F5"/>
    <w:rsid w:val="517162A7"/>
    <w:rsid w:val="53BC7D1A"/>
    <w:rsid w:val="56173B0A"/>
    <w:rsid w:val="56366850"/>
    <w:rsid w:val="56C12E43"/>
    <w:rsid w:val="572360A4"/>
    <w:rsid w:val="57F67B07"/>
    <w:rsid w:val="58DE68C6"/>
    <w:rsid w:val="598516DD"/>
    <w:rsid w:val="5A5E8611"/>
    <w:rsid w:val="5B8B709C"/>
    <w:rsid w:val="5BCF1F71"/>
    <w:rsid w:val="5BF62CA3"/>
    <w:rsid w:val="5BFDCF0E"/>
    <w:rsid w:val="5C3D3CD5"/>
    <w:rsid w:val="5CE010F4"/>
    <w:rsid w:val="5D345D5D"/>
    <w:rsid w:val="5D382290"/>
    <w:rsid w:val="5D5C2BC0"/>
    <w:rsid w:val="5FFD7CD2"/>
    <w:rsid w:val="60806B54"/>
    <w:rsid w:val="60DF3222"/>
    <w:rsid w:val="62A356D5"/>
    <w:rsid w:val="6398332A"/>
    <w:rsid w:val="66E01D5B"/>
    <w:rsid w:val="682A2E55"/>
    <w:rsid w:val="685958AC"/>
    <w:rsid w:val="68A0396F"/>
    <w:rsid w:val="6B6777A4"/>
    <w:rsid w:val="6BDA5058"/>
    <w:rsid w:val="6C665D60"/>
    <w:rsid w:val="6CDC34BC"/>
    <w:rsid w:val="6D394EE7"/>
    <w:rsid w:val="6D5C2861"/>
    <w:rsid w:val="6DA5521F"/>
    <w:rsid w:val="6E2C65CB"/>
    <w:rsid w:val="6E9D5C9C"/>
    <w:rsid w:val="6EE15624"/>
    <w:rsid w:val="6F6E7E6F"/>
    <w:rsid w:val="6F7FD1C3"/>
    <w:rsid w:val="6FF3B159"/>
    <w:rsid w:val="7061366D"/>
    <w:rsid w:val="707951AB"/>
    <w:rsid w:val="70FB5504"/>
    <w:rsid w:val="723760DF"/>
    <w:rsid w:val="72F3649D"/>
    <w:rsid w:val="7567CD51"/>
    <w:rsid w:val="75BB4EBC"/>
    <w:rsid w:val="75E8298D"/>
    <w:rsid w:val="768F0411"/>
    <w:rsid w:val="777B515E"/>
    <w:rsid w:val="77BED713"/>
    <w:rsid w:val="77CD27E2"/>
    <w:rsid w:val="77D30738"/>
    <w:rsid w:val="78A661F5"/>
    <w:rsid w:val="795F70C0"/>
    <w:rsid w:val="7995100E"/>
    <w:rsid w:val="79D158BA"/>
    <w:rsid w:val="7A5042D4"/>
    <w:rsid w:val="7B6F3BEC"/>
    <w:rsid w:val="7BAD7539"/>
    <w:rsid w:val="7BE66ADC"/>
    <w:rsid w:val="7D5121E3"/>
    <w:rsid w:val="7E3AFA8D"/>
    <w:rsid w:val="7EB324D3"/>
    <w:rsid w:val="7EBB191E"/>
    <w:rsid w:val="7F6107BD"/>
    <w:rsid w:val="7F7F9D5D"/>
    <w:rsid w:val="7F871B11"/>
    <w:rsid w:val="7FB01CA4"/>
    <w:rsid w:val="7FDF0174"/>
    <w:rsid w:val="9FAFC313"/>
    <w:rsid w:val="A73FC83B"/>
    <w:rsid w:val="AFFBD95D"/>
    <w:rsid w:val="B3DF556E"/>
    <w:rsid w:val="B7EA09E6"/>
    <w:rsid w:val="B7FA8041"/>
    <w:rsid w:val="BFD7A3DF"/>
    <w:rsid w:val="BFFDCAC7"/>
    <w:rsid w:val="C3F018FA"/>
    <w:rsid w:val="CE57872E"/>
    <w:rsid w:val="DEE70FD7"/>
    <w:rsid w:val="DFF79490"/>
    <w:rsid w:val="E7EB6A12"/>
    <w:rsid w:val="ED7F8915"/>
    <w:rsid w:val="EDF59B66"/>
    <w:rsid w:val="EEAFF8D9"/>
    <w:rsid w:val="EEFFC5FD"/>
    <w:rsid w:val="EF367C2E"/>
    <w:rsid w:val="EFF740A9"/>
    <w:rsid w:val="F5FD90A1"/>
    <w:rsid w:val="F7E7275B"/>
    <w:rsid w:val="FAD9B4B0"/>
    <w:rsid w:val="FBFF2F43"/>
    <w:rsid w:val="FCDAB95F"/>
    <w:rsid w:val="FDDDC36F"/>
    <w:rsid w:val="FDF499C7"/>
    <w:rsid w:val="FDFFEE0F"/>
    <w:rsid w:val="FEAB3ED7"/>
    <w:rsid w:val="FF7EB9DB"/>
    <w:rsid w:val="FFBB72D5"/>
    <w:rsid w:val="FFCB9560"/>
    <w:rsid w:val="FFEB22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hAnsi="Calibri" w:eastAsia="仿宋_GB2312" w:cs="Times New Roman"/>
      <w:sz w:val="28"/>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rPr>
      <w:rFonts w:ascii="Calibri" w:hAnsi="Calibri" w:cs="宋体"/>
      <w:sz w:val="24"/>
    </w:rPr>
  </w:style>
  <w:style w:type="paragraph" w:styleId="7">
    <w:name w:val="Body Text First Indent 2"/>
    <w:basedOn w:val="1"/>
    <w:qFormat/>
    <w:uiPriority w:val="0"/>
    <w:pPr>
      <w:ind w:firstLine="21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21"/>
    <w:qFormat/>
    <w:uiPriority w:val="0"/>
    <w:rPr>
      <w:rFonts w:hint="eastAsia" w:ascii="宋体" w:hAnsi="宋体" w:eastAsia="宋体" w:cs="宋体"/>
      <w:color w:val="000000"/>
      <w:sz w:val="20"/>
      <w:szCs w:val="20"/>
      <w:u w:val="none"/>
    </w:rPr>
  </w:style>
  <w:style w:type="character" w:customStyle="1" w:styleId="12">
    <w:name w:val="font01"/>
    <w:qFormat/>
    <w:uiPriority w:val="0"/>
    <w:rPr>
      <w:rFonts w:hint="eastAsia" w:ascii="宋体" w:hAnsi="宋体" w:eastAsia="宋体" w:cs="宋体"/>
      <w:b/>
      <w:color w:val="000000"/>
      <w:sz w:val="20"/>
      <w:szCs w:val="20"/>
      <w:u w:val="none"/>
    </w:rPr>
  </w:style>
  <w:style w:type="character" w:customStyle="1" w:styleId="13">
    <w:name w:val="font71"/>
    <w:qFormat/>
    <w:uiPriority w:val="0"/>
    <w:rPr>
      <w:rFonts w:hint="eastAsia" w:ascii="宋体" w:hAnsi="宋体" w:eastAsia="宋体" w:cs="宋体"/>
      <w:b/>
      <w:color w:val="000000"/>
      <w:sz w:val="20"/>
      <w:szCs w:val="20"/>
      <w:u w:val="none"/>
    </w:rPr>
  </w:style>
  <w:style w:type="character" w:customStyle="1" w:styleId="14">
    <w:name w:val="font11"/>
    <w:qFormat/>
    <w:uiPriority w:val="0"/>
    <w:rPr>
      <w:rFonts w:hint="eastAsia" w:ascii="宋体" w:hAnsi="宋体" w:eastAsia="宋体" w:cs="宋体"/>
      <w:b/>
      <w:color w:val="000000"/>
      <w:sz w:val="20"/>
      <w:szCs w:val="20"/>
      <w:u w:val="none"/>
    </w:rPr>
  </w:style>
  <w:style w:type="character" w:customStyle="1" w:styleId="15">
    <w:name w:val="font31"/>
    <w:basedOn w:val="10"/>
    <w:qFormat/>
    <w:uiPriority w:val="0"/>
    <w:rPr>
      <w:rFonts w:hint="eastAsia" w:ascii="宋体" w:hAnsi="宋体" w:eastAsia="宋体" w:cs="宋体"/>
      <w:color w:val="FF0000"/>
      <w:sz w:val="22"/>
      <w:szCs w:val="22"/>
      <w:u w:val="none"/>
    </w:rPr>
  </w:style>
  <w:style w:type="character" w:customStyle="1" w:styleId="16">
    <w:name w:val="font41"/>
    <w:basedOn w:val="10"/>
    <w:qFormat/>
    <w:uiPriority w:val="0"/>
    <w:rPr>
      <w:rFonts w:hint="eastAsia" w:ascii="宋体" w:hAnsi="宋体" w:eastAsia="宋体" w:cs="宋体"/>
      <w:color w:val="000000"/>
      <w:sz w:val="22"/>
      <w:szCs w:val="22"/>
      <w:u w:val="none"/>
    </w:rPr>
  </w:style>
  <w:style w:type="character" w:customStyle="1" w:styleId="17">
    <w:name w:val="font51"/>
    <w:basedOn w:val="10"/>
    <w:qFormat/>
    <w:uiPriority w:val="0"/>
    <w:rPr>
      <w:rFonts w:ascii="仿宋_GB2312" w:eastAsia="仿宋_GB2312" w:cs="仿宋_GB2312"/>
      <w:color w:val="000000"/>
      <w:sz w:val="22"/>
      <w:szCs w:val="22"/>
      <w:u w:val="none"/>
    </w:rPr>
  </w:style>
  <w:style w:type="character" w:customStyle="1" w:styleId="18">
    <w:name w:val="font101"/>
    <w:basedOn w:val="10"/>
    <w:qFormat/>
    <w:uiPriority w:val="0"/>
    <w:rPr>
      <w:rFonts w:hint="eastAsia" w:ascii="宋体" w:hAnsi="宋体" w:eastAsia="宋体" w:cs="宋体"/>
      <w:b/>
      <w:color w:val="000000"/>
      <w:sz w:val="22"/>
      <w:szCs w:val="22"/>
      <w:u w:val="none"/>
    </w:rPr>
  </w:style>
  <w:style w:type="character" w:customStyle="1" w:styleId="19">
    <w:name w:val="font81"/>
    <w:basedOn w:val="10"/>
    <w:qFormat/>
    <w:uiPriority w:val="0"/>
    <w:rPr>
      <w:rFonts w:hint="eastAsia" w:ascii="宋体" w:hAnsi="宋体" w:eastAsia="宋体" w:cs="宋体"/>
      <w:color w:val="000000"/>
      <w:sz w:val="22"/>
      <w:szCs w:val="22"/>
      <w:u w:val="none"/>
    </w:rPr>
  </w:style>
  <w:style w:type="character" w:customStyle="1" w:styleId="20">
    <w:name w:val="font111"/>
    <w:basedOn w:val="10"/>
    <w:qFormat/>
    <w:uiPriority w:val="0"/>
    <w:rPr>
      <w:rFonts w:hint="eastAsia" w:ascii="宋体" w:hAnsi="宋体" w:eastAsia="宋体" w:cs="宋体"/>
      <w:color w:val="000000"/>
      <w:sz w:val="22"/>
      <w:szCs w:val="22"/>
      <w:u w:val="none"/>
    </w:rPr>
  </w:style>
  <w:style w:type="character" w:customStyle="1" w:styleId="21">
    <w:name w:val="font12"/>
    <w:basedOn w:val="10"/>
    <w:qFormat/>
    <w:uiPriority w:val="0"/>
    <w:rPr>
      <w:rFonts w:hint="eastAsia" w:ascii="宋体" w:hAnsi="宋体" w:eastAsia="宋体" w:cs="宋体"/>
      <w:b/>
      <w:color w:val="000000"/>
      <w:sz w:val="22"/>
      <w:szCs w:val="22"/>
      <w:u w:val="none"/>
    </w:rPr>
  </w:style>
  <w:style w:type="character" w:customStyle="1" w:styleId="22">
    <w:name w:val="font91"/>
    <w:basedOn w:val="10"/>
    <w:qFormat/>
    <w:uiPriority w:val="0"/>
    <w:rPr>
      <w:rFonts w:hint="eastAsia" w:ascii="宋体" w:hAnsi="宋体" w:eastAsia="宋体" w:cs="宋体"/>
      <w:color w:val="000000"/>
      <w:sz w:val="22"/>
      <w:szCs w:val="22"/>
      <w:u w:val="none"/>
    </w:rPr>
  </w:style>
  <w:style w:type="character" w:customStyle="1" w:styleId="23">
    <w:name w:val="font112"/>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275</Words>
  <Characters>1569</Characters>
  <Lines>13</Lines>
  <Paragraphs>3</Paragraphs>
  <TotalTime>20</TotalTime>
  <ScaleCrop>false</ScaleCrop>
  <LinksUpToDate>false</LinksUpToDate>
  <CharactersWithSpaces>1841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2020-09-27T15:38:00Z</dcterms:created>
  <dc:creator>aaa</dc:creator>
  <cp:lastModifiedBy>user</cp:lastModifiedBy>
  <cp:lastPrinted>2022-07-26T23:13:00Z</cp:lastPrinted>
  <dcterms:modified xsi:type="dcterms:W3CDTF">2022-09-29T16:27:41Z</dcterms:modified>
  <dc:title>丰城督查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CC2366D15F7848139DBF272A56DB89EC</vt:lpwstr>
  </property>
</Properties>
</file>